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3AED7" w14:textId="77777777" w:rsidR="00B70D2A" w:rsidRPr="00765341" w:rsidRDefault="00B70D2A" w:rsidP="008F3254">
      <w:pPr>
        <w:spacing w:line="276" w:lineRule="auto"/>
        <w:jc w:val="center"/>
        <w:rPr>
          <w:rFonts w:ascii="Arial" w:eastAsia="Century Gothic" w:hAnsi="Arial" w:cs="Arial"/>
          <w:b/>
          <w:spacing w:val="-1"/>
          <w:sz w:val="24"/>
          <w:szCs w:val="24"/>
          <w:lang w:val="es-MX"/>
        </w:rPr>
      </w:pPr>
    </w:p>
    <w:p w14:paraId="58165D36" w14:textId="4CFD72F2" w:rsidR="00445B1C" w:rsidRDefault="00445B1C" w:rsidP="00F75401">
      <w:pPr>
        <w:ind w:right="6"/>
        <w:jc w:val="both"/>
        <w:rPr>
          <w:rFonts w:ascii="Arial" w:eastAsia="Century Gothic" w:hAnsi="Arial" w:cs="Arial"/>
          <w:spacing w:val="1"/>
          <w:sz w:val="24"/>
          <w:szCs w:val="24"/>
          <w:lang w:val="es-MX"/>
        </w:rPr>
      </w:pPr>
    </w:p>
    <w:p w14:paraId="6A582F66" w14:textId="1644A99C" w:rsidR="0006335C" w:rsidRPr="0006335C" w:rsidRDefault="0006335C" w:rsidP="00EF6C29">
      <w:pPr>
        <w:jc w:val="center"/>
        <w:rPr>
          <w:rFonts w:ascii="Arial" w:eastAsia="Century Gothic" w:hAnsi="Arial" w:cs="Arial"/>
          <w:b/>
          <w:sz w:val="21"/>
          <w:szCs w:val="21"/>
          <w:lang w:val="es-MX"/>
        </w:rPr>
      </w:pPr>
      <w:r w:rsidRPr="0006335C">
        <w:rPr>
          <w:rFonts w:ascii="Arial" w:eastAsia="Century Gothic" w:hAnsi="Arial" w:cs="Arial"/>
          <w:b/>
          <w:spacing w:val="-1"/>
          <w:sz w:val="21"/>
          <w:szCs w:val="21"/>
          <w:lang w:val="es-MX"/>
        </w:rPr>
        <w:t>A</w:t>
      </w:r>
      <w:r w:rsidRPr="0006335C">
        <w:rPr>
          <w:rFonts w:ascii="Arial" w:eastAsia="Century Gothic" w:hAnsi="Arial" w:cs="Arial"/>
          <w:b/>
          <w:sz w:val="21"/>
          <w:szCs w:val="21"/>
          <w:lang w:val="es-MX"/>
        </w:rPr>
        <w:t>V</w:t>
      </w:r>
      <w:r w:rsidRPr="0006335C">
        <w:rPr>
          <w:rFonts w:ascii="Arial" w:eastAsia="Century Gothic" w:hAnsi="Arial" w:cs="Arial"/>
          <w:b/>
          <w:spacing w:val="1"/>
          <w:sz w:val="21"/>
          <w:szCs w:val="21"/>
          <w:lang w:val="es-MX"/>
        </w:rPr>
        <w:t>I</w:t>
      </w:r>
      <w:r w:rsidRPr="0006335C">
        <w:rPr>
          <w:rFonts w:ascii="Arial" w:eastAsia="Century Gothic" w:hAnsi="Arial" w:cs="Arial"/>
          <w:b/>
          <w:sz w:val="21"/>
          <w:szCs w:val="21"/>
          <w:lang w:val="es-MX"/>
        </w:rPr>
        <w:t xml:space="preserve">SO </w:t>
      </w:r>
      <w:r w:rsidRPr="0006335C">
        <w:rPr>
          <w:rFonts w:ascii="Arial" w:eastAsia="Century Gothic" w:hAnsi="Arial" w:cs="Arial"/>
          <w:b/>
          <w:spacing w:val="1"/>
          <w:sz w:val="21"/>
          <w:szCs w:val="21"/>
          <w:lang w:val="es-MX"/>
        </w:rPr>
        <w:t>D</w:t>
      </w:r>
      <w:r w:rsidRPr="0006335C">
        <w:rPr>
          <w:rFonts w:ascii="Arial" w:eastAsia="Century Gothic" w:hAnsi="Arial" w:cs="Arial"/>
          <w:b/>
          <w:sz w:val="21"/>
          <w:szCs w:val="21"/>
          <w:lang w:val="es-MX"/>
        </w:rPr>
        <w:t xml:space="preserve">E </w:t>
      </w:r>
      <w:r w:rsidRPr="0006335C">
        <w:rPr>
          <w:rFonts w:ascii="Arial" w:eastAsia="Century Gothic" w:hAnsi="Arial" w:cs="Arial"/>
          <w:b/>
          <w:spacing w:val="1"/>
          <w:sz w:val="21"/>
          <w:szCs w:val="21"/>
          <w:lang w:val="es-MX"/>
        </w:rPr>
        <w:t>P</w:t>
      </w:r>
      <w:r w:rsidRPr="0006335C">
        <w:rPr>
          <w:rFonts w:ascii="Arial" w:eastAsia="Century Gothic" w:hAnsi="Arial" w:cs="Arial"/>
          <w:b/>
          <w:sz w:val="21"/>
          <w:szCs w:val="21"/>
          <w:lang w:val="es-MX"/>
        </w:rPr>
        <w:t>RI</w:t>
      </w:r>
      <w:r w:rsidRPr="0006335C">
        <w:rPr>
          <w:rFonts w:ascii="Arial" w:eastAsia="Century Gothic" w:hAnsi="Arial" w:cs="Arial"/>
          <w:b/>
          <w:spacing w:val="1"/>
          <w:sz w:val="21"/>
          <w:szCs w:val="21"/>
          <w:lang w:val="es-MX"/>
        </w:rPr>
        <w:t>VA</w:t>
      </w:r>
      <w:r w:rsidRPr="0006335C">
        <w:rPr>
          <w:rFonts w:ascii="Arial" w:eastAsia="Century Gothic" w:hAnsi="Arial" w:cs="Arial"/>
          <w:b/>
          <w:sz w:val="21"/>
          <w:szCs w:val="21"/>
          <w:lang w:val="es-MX"/>
        </w:rPr>
        <w:t>CID</w:t>
      </w:r>
      <w:r w:rsidRPr="0006335C">
        <w:rPr>
          <w:rFonts w:ascii="Arial" w:eastAsia="Century Gothic" w:hAnsi="Arial" w:cs="Arial"/>
          <w:b/>
          <w:spacing w:val="1"/>
          <w:sz w:val="21"/>
          <w:szCs w:val="21"/>
          <w:lang w:val="es-MX"/>
        </w:rPr>
        <w:t xml:space="preserve">AD </w:t>
      </w:r>
      <w:r w:rsidR="00846863">
        <w:rPr>
          <w:rFonts w:ascii="Arial" w:eastAsia="Century Gothic" w:hAnsi="Arial" w:cs="Arial"/>
          <w:b/>
          <w:spacing w:val="1"/>
          <w:sz w:val="21"/>
          <w:szCs w:val="21"/>
          <w:lang w:val="es-MX"/>
        </w:rPr>
        <w:t xml:space="preserve">SIMPLIFICADO </w:t>
      </w:r>
      <w:r w:rsidR="00882D4C">
        <w:rPr>
          <w:rFonts w:ascii="Arial" w:eastAsia="Century Gothic" w:hAnsi="Arial" w:cs="Arial"/>
          <w:b/>
          <w:sz w:val="21"/>
          <w:szCs w:val="21"/>
          <w:lang w:val="es-MX"/>
        </w:rPr>
        <w:t xml:space="preserve">PARA </w:t>
      </w:r>
      <w:r w:rsidR="00E36016">
        <w:rPr>
          <w:rFonts w:ascii="Arial" w:eastAsia="Century Gothic" w:hAnsi="Arial" w:cs="Arial"/>
          <w:b/>
          <w:sz w:val="21"/>
          <w:szCs w:val="21"/>
          <w:lang w:val="es-MX"/>
        </w:rPr>
        <w:t xml:space="preserve">EL PROGRAMA </w:t>
      </w:r>
      <w:r w:rsidR="00882D4C">
        <w:rPr>
          <w:rFonts w:ascii="Arial" w:eastAsia="Century Gothic" w:hAnsi="Arial" w:cs="Arial"/>
          <w:b/>
          <w:sz w:val="21"/>
          <w:szCs w:val="21"/>
          <w:lang w:val="es-MX"/>
        </w:rPr>
        <w:t>“TRANSFORMANDO TU COMUNIDAD” DEL HONORABLE AYUNTAMIENTO DEL MUNICIPIO DE OTHÓN P. BLANCO</w:t>
      </w:r>
    </w:p>
    <w:p w14:paraId="541F4C85" w14:textId="77777777" w:rsidR="0006335C" w:rsidRPr="0006335C" w:rsidRDefault="0006335C" w:rsidP="0006335C">
      <w:pPr>
        <w:spacing w:line="276" w:lineRule="auto"/>
        <w:jc w:val="center"/>
        <w:rPr>
          <w:rFonts w:ascii="Arial" w:eastAsia="Century Gothic" w:hAnsi="Arial" w:cs="Arial"/>
          <w:sz w:val="21"/>
          <w:szCs w:val="21"/>
          <w:lang w:val="es-MX"/>
        </w:rPr>
      </w:pPr>
    </w:p>
    <w:p w14:paraId="591DF3C1" w14:textId="648DDE90" w:rsidR="0006335C" w:rsidRPr="0006335C" w:rsidRDefault="0006335C" w:rsidP="00846863">
      <w:pPr>
        <w:ind w:right="8"/>
        <w:jc w:val="both"/>
        <w:rPr>
          <w:rFonts w:ascii="Arial" w:eastAsia="Century Gothic" w:hAnsi="Arial" w:cs="Arial"/>
          <w:spacing w:val="1"/>
          <w:sz w:val="21"/>
          <w:szCs w:val="21"/>
          <w:lang w:val="es-MX"/>
        </w:rPr>
      </w:pPr>
      <w:r w:rsidRPr="0006335C">
        <w:rPr>
          <w:rFonts w:ascii="Arial" w:eastAsia="Century Gothic" w:hAnsi="Arial" w:cs="Arial"/>
          <w:spacing w:val="1"/>
          <w:sz w:val="21"/>
          <w:szCs w:val="21"/>
          <w:lang w:val="es-MX"/>
        </w:rPr>
        <w:t xml:space="preserve">En cumplimiento a la Ley General de Protección de Datos Personales en Posesión de Sujetos Obligados y la Ley de Protección de Datos Personales en Posesión de Sujetos Obligados </w:t>
      </w:r>
      <w:r w:rsidR="00882D4C">
        <w:rPr>
          <w:rFonts w:ascii="Arial" w:eastAsia="Century Gothic" w:hAnsi="Arial" w:cs="Arial"/>
          <w:spacing w:val="1"/>
          <w:sz w:val="21"/>
          <w:szCs w:val="21"/>
          <w:lang w:val="es-MX"/>
        </w:rPr>
        <w:t>del</w:t>
      </w:r>
      <w:r w:rsidRPr="0006335C">
        <w:rPr>
          <w:rFonts w:ascii="Arial" w:eastAsia="Century Gothic" w:hAnsi="Arial" w:cs="Arial"/>
          <w:spacing w:val="1"/>
          <w:sz w:val="21"/>
          <w:szCs w:val="21"/>
          <w:lang w:val="es-MX"/>
        </w:rPr>
        <w:t xml:space="preserve"> Estado de Quintana Roo, el Honorable </w:t>
      </w:r>
      <w:bookmarkStart w:id="0" w:name="_GoBack"/>
      <w:bookmarkEnd w:id="0"/>
      <w:r w:rsidRPr="0006335C">
        <w:rPr>
          <w:rFonts w:ascii="Arial" w:eastAsia="Century Gothic" w:hAnsi="Arial" w:cs="Arial"/>
          <w:spacing w:val="1"/>
          <w:sz w:val="21"/>
          <w:szCs w:val="21"/>
          <w:lang w:val="es-MX"/>
        </w:rPr>
        <w:t>Ayuntamiento del Municipio de Othón P. Blanco,</w:t>
      </w:r>
      <w:r w:rsidRPr="0006335C">
        <w:rPr>
          <w:rFonts w:ascii="Arial" w:eastAsiaTheme="minorEastAsia" w:hAnsi="Arial" w:cs="Arial"/>
          <w:bCs/>
          <w:sz w:val="21"/>
          <w:szCs w:val="21"/>
          <w:lang w:val="es-ES_tradnl" w:eastAsia="es-ES"/>
        </w:rPr>
        <w:t xml:space="preserve"> en su calidad de Sujeto Obligado que recaba y ejerce tratamiento sobre datos personales, a través de la Secretaria Técnica, </w:t>
      </w:r>
      <w:r w:rsidR="00846863">
        <w:rPr>
          <w:rFonts w:ascii="Arial" w:eastAsia="Century Gothic" w:hAnsi="Arial" w:cs="Arial"/>
          <w:spacing w:val="1"/>
          <w:sz w:val="21"/>
          <w:szCs w:val="21"/>
          <w:lang w:val="es-ES_tradnl"/>
        </w:rPr>
        <w:t xml:space="preserve">con </w:t>
      </w:r>
      <w:r w:rsidR="00882D4C">
        <w:rPr>
          <w:rFonts w:ascii="Arial" w:eastAsia="Century Gothic" w:hAnsi="Arial" w:cs="Arial"/>
          <w:spacing w:val="1"/>
          <w:sz w:val="21"/>
          <w:szCs w:val="21"/>
          <w:lang w:val="es-MX"/>
        </w:rPr>
        <w:t xml:space="preserve">domicilio en la </w:t>
      </w:r>
      <w:r w:rsidR="00112C03">
        <w:rPr>
          <w:rFonts w:ascii="Arial" w:eastAsia="Century Gothic" w:hAnsi="Arial" w:cs="Arial"/>
          <w:spacing w:val="1"/>
          <w:sz w:val="21"/>
          <w:szCs w:val="21"/>
          <w:lang w:val="es-MX"/>
        </w:rPr>
        <w:t>Avenida</w:t>
      </w:r>
      <w:r w:rsidRPr="0006335C">
        <w:rPr>
          <w:rFonts w:ascii="Arial" w:eastAsia="Century Gothic" w:hAnsi="Arial" w:cs="Arial"/>
          <w:spacing w:val="1"/>
          <w:sz w:val="21"/>
          <w:szCs w:val="21"/>
          <w:lang w:val="es-MX"/>
        </w:rPr>
        <w:t xml:space="preserve"> Álvaro Obregón, número 321</w:t>
      </w:r>
      <w:r w:rsidR="00112C03">
        <w:rPr>
          <w:rFonts w:ascii="Arial" w:eastAsia="Century Gothic" w:hAnsi="Arial" w:cs="Arial"/>
          <w:spacing w:val="1"/>
          <w:sz w:val="21"/>
          <w:szCs w:val="21"/>
          <w:lang w:val="es-MX"/>
        </w:rPr>
        <w:t>,</w:t>
      </w:r>
      <w:r w:rsidRPr="0006335C">
        <w:rPr>
          <w:rFonts w:ascii="Arial" w:eastAsia="Century Gothic" w:hAnsi="Arial" w:cs="Arial"/>
          <w:spacing w:val="1"/>
          <w:sz w:val="21"/>
          <w:szCs w:val="21"/>
          <w:lang w:val="es-MX"/>
        </w:rPr>
        <w:t xml:space="preserve"> entre</w:t>
      </w:r>
      <w:r w:rsidR="00112C03">
        <w:rPr>
          <w:rFonts w:ascii="Arial" w:eastAsia="Century Gothic" w:hAnsi="Arial" w:cs="Arial"/>
          <w:spacing w:val="1"/>
          <w:sz w:val="21"/>
          <w:szCs w:val="21"/>
          <w:lang w:val="es-MX"/>
        </w:rPr>
        <w:t xml:space="preserve"> las calles</w:t>
      </w:r>
      <w:r w:rsidRPr="0006335C">
        <w:rPr>
          <w:rFonts w:ascii="Arial" w:eastAsia="Century Gothic" w:hAnsi="Arial" w:cs="Arial"/>
          <w:spacing w:val="1"/>
          <w:sz w:val="21"/>
          <w:szCs w:val="21"/>
          <w:lang w:val="es-MX"/>
        </w:rPr>
        <w:t xml:space="preserve"> Emiliano Zapata y Rafael E. Melgar, Colonia Centro, Código Postal 77000, Chetumal, Quintana Roo, informa que es el responsable del tratamiento de los Datos Personales que nos proporcione, los cuales </w:t>
      </w:r>
      <w:r w:rsidR="00112C03">
        <w:rPr>
          <w:rFonts w:ascii="Arial" w:eastAsia="Century Gothic" w:hAnsi="Arial" w:cs="Arial"/>
          <w:spacing w:val="1"/>
          <w:sz w:val="21"/>
          <w:szCs w:val="21"/>
          <w:lang w:val="es-MX"/>
        </w:rPr>
        <w:t xml:space="preserve">serán protegidos de </w:t>
      </w:r>
      <w:r w:rsidR="00112C03" w:rsidRPr="00846863">
        <w:rPr>
          <w:rFonts w:ascii="Arial" w:eastAsia="Century Gothic" w:hAnsi="Arial" w:cs="Arial"/>
          <w:spacing w:val="1"/>
          <w:sz w:val="21"/>
          <w:szCs w:val="21"/>
          <w:lang w:val="es-MX"/>
        </w:rPr>
        <w:t>conformidad</w:t>
      </w:r>
      <w:r w:rsidRPr="00846863">
        <w:rPr>
          <w:rFonts w:ascii="Arial" w:eastAsia="Century Gothic" w:hAnsi="Arial" w:cs="Arial"/>
          <w:spacing w:val="1"/>
          <w:sz w:val="21"/>
          <w:szCs w:val="21"/>
          <w:lang w:val="es-MX"/>
        </w:rPr>
        <w:t xml:space="preserve"> a lo dispuesto </w:t>
      </w:r>
      <w:r w:rsidR="00846863" w:rsidRPr="00846863">
        <w:rPr>
          <w:rFonts w:ascii="Arial" w:eastAsia="Century Gothic" w:hAnsi="Arial" w:cs="Arial"/>
          <w:spacing w:val="1"/>
          <w:sz w:val="21"/>
          <w:szCs w:val="21"/>
          <w:lang w:val="es-MX"/>
        </w:rPr>
        <w:t>a lo dispuesto en los ordenamientos citados y demás normatividad que resulte aplicable.</w:t>
      </w:r>
    </w:p>
    <w:p w14:paraId="6058F889" w14:textId="536BC31E" w:rsidR="0006335C" w:rsidRPr="0006335C" w:rsidRDefault="0006335C" w:rsidP="0006335C">
      <w:pPr>
        <w:spacing w:line="276" w:lineRule="auto"/>
        <w:ind w:right="2208"/>
        <w:jc w:val="both"/>
        <w:rPr>
          <w:rFonts w:ascii="Arial" w:eastAsia="Century Gothic" w:hAnsi="Arial" w:cs="Arial"/>
          <w:b/>
          <w:sz w:val="21"/>
          <w:szCs w:val="21"/>
          <w:lang w:val="es-MX"/>
        </w:rPr>
      </w:pPr>
    </w:p>
    <w:p w14:paraId="0A9ED296" w14:textId="7A47FF0B" w:rsidR="00882D4C" w:rsidRDefault="004C4C69" w:rsidP="0006335C">
      <w:pPr>
        <w:ind w:right="6"/>
        <w:jc w:val="both"/>
        <w:rPr>
          <w:rFonts w:ascii="Arial" w:eastAsia="Century Gothic" w:hAnsi="Arial" w:cs="Arial"/>
          <w:spacing w:val="1"/>
          <w:sz w:val="21"/>
          <w:szCs w:val="21"/>
          <w:lang w:val="es-ES_tradnl"/>
        </w:rPr>
      </w:pPr>
      <w:r>
        <w:rPr>
          <w:rFonts w:ascii="Arial" w:eastAsia="Century Gothic" w:hAnsi="Arial" w:cs="Arial"/>
          <w:spacing w:val="1"/>
          <w:sz w:val="21"/>
          <w:szCs w:val="21"/>
          <w:lang w:val="es-ES_tradnl"/>
        </w:rPr>
        <w:t xml:space="preserve">Los datos personales que </w:t>
      </w:r>
      <w:r w:rsidR="0006335C" w:rsidRPr="0006335C">
        <w:rPr>
          <w:rFonts w:ascii="Arial" w:eastAsia="Century Gothic" w:hAnsi="Arial" w:cs="Arial"/>
          <w:spacing w:val="1"/>
          <w:sz w:val="21"/>
          <w:szCs w:val="21"/>
          <w:lang w:val="es-ES_tradnl"/>
        </w:rPr>
        <w:t xml:space="preserve">se recaban </w:t>
      </w:r>
      <w:r>
        <w:rPr>
          <w:rFonts w:ascii="Arial" w:eastAsia="Century Gothic" w:hAnsi="Arial" w:cs="Arial"/>
          <w:spacing w:val="1"/>
          <w:sz w:val="21"/>
          <w:szCs w:val="21"/>
          <w:lang w:val="es-ES_tradnl"/>
        </w:rPr>
        <w:t>en</w:t>
      </w:r>
      <w:r w:rsidR="00882D4C">
        <w:rPr>
          <w:rFonts w:ascii="Arial" w:eastAsia="Century Gothic" w:hAnsi="Arial" w:cs="Arial"/>
          <w:spacing w:val="1"/>
          <w:sz w:val="21"/>
          <w:szCs w:val="21"/>
          <w:lang w:val="es-ES_tradnl"/>
        </w:rPr>
        <w:t xml:space="preserve"> las audiencias realizad</w:t>
      </w:r>
      <w:r w:rsidR="00112C03">
        <w:rPr>
          <w:rFonts w:ascii="Arial" w:eastAsia="Century Gothic" w:hAnsi="Arial" w:cs="Arial"/>
          <w:spacing w:val="1"/>
          <w:sz w:val="21"/>
          <w:szCs w:val="21"/>
          <w:lang w:val="es-ES_tradnl"/>
        </w:rPr>
        <w:t xml:space="preserve">as en el programa </w:t>
      </w:r>
      <w:r>
        <w:rPr>
          <w:rFonts w:ascii="Arial" w:eastAsia="Century Gothic" w:hAnsi="Arial" w:cs="Arial"/>
          <w:spacing w:val="1"/>
          <w:sz w:val="21"/>
          <w:szCs w:val="21"/>
          <w:lang w:val="es-ES_tradnl"/>
        </w:rPr>
        <w:t>“</w:t>
      </w:r>
      <w:r w:rsidR="00112C03">
        <w:rPr>
          <w:rFonts w:ascii="Arial" w:eastAsia="Century Gothic" w:hAnsi="Arial" w:cs="Arial"/>
          <w:spacing w:val="1"/>
          <w:sz w:val="21"/>
          <w:szCs w:val="21"/>
          <w:lang w:val="es-ES_tradnl"/>
        </w:rPr>
        <w:t>Transformado T</w:t>
      </w:r>
      <w:r w:rsidR="00882D4C">
        <w:rPr>
          <w:rFonts w:ascii="Arial" w:eastAsia="Century Gothic" w:hAnsi="Arial" w:cs="Arial"/>
          <w:spacing w:val="1"/>
          <w:sz w:val="21"/>
          <w:szCs w:val="21"/>
          <w:lang w:val="es-ES_tradnl"/>
        </w:rPr>
        <w:t>u Comunidad</w:t>
      </w:r>
      <w:r>
        <w:rPr>
          <w:rFonts w:ascii="Arial" w:eastAsia="Century Gothic" w:hAnsi="Arial" w:cs="Arial"/>
          <w:spacing w:val="1"/>
          <w:sz w:val="21"/>
          <w:szCs w:val="21"/>
          <w:lang w:val="es-ES_tradnl"/>
        </w:rPr>
        <w:t>”,</w:t>
      </w:r>
      <w:r w:rsidR="00112C03">
        <w:rPr>
          <w:rFonts w:ascii="Arial" w:eastAsia="Century Gothic" w:hAnsi="Arial" w:cs="Arial"/>
          <w:spacing w:val="1"/>
          <w:sz w:val="21"/>
          <w:szCs w:val="21"/>
          <w:lang w:val="es-ES_tradnl"/>
        </w:rPr>
        <w:t xml:space="preserve"> </w:t>
      </w:r>
      <w:r w:rsidR="0006335C" w:rsidRPr="0006335C">
        <w:rPr>
          <w:rFonts w:ascii="Arial" w:eastAsia="Century Gothic" w:hAnsi="Arial" w:cs="Arial"/>
          <w:spacing w:val="1"/>
          <w:sz w:val="21"/>
          <w:szCs w:val="21"/>
          <w:lang w:val="es-ES_tradnl"/>
        </w:rPr>
        <w:t xml:space="preserve">serán utilizados con la finalidad </w:t>
      </w:r>
      <w:r w:rsidR="00112C03">
        <w:rPr>
          <w:rFonts w:ascii="Arial" w:eastAsia="Century Gothic" w:hAnsi="Arial" w:cs="Arial"/>
          <w:spacing w:val="1"/>
          <w:sz w:val="21"/>
          <w:szCs w:val="21"/>
          <w:lang w:val="es-ES_tradnl"/>
        </w:rPr>
        <w:t xml:space="preserve">de </w:t>
      </w:r>
      <w:r w:rsidR="001455CC">
        <w:rPr>
          <w:rFonts w:ascii="Arial" w:eastAsia="Century Gothic" w:hAnsi="Arial" w:cs="Arial"/>
          <w:spacing w:val="1"/>
          <w:sz w:val="21"/>
          <w:szCs w:val="21"/>
          <w:lang w:val="es-ES_tradnl"/>
        </w:rPr>
        <w:t>contar con</w:t>
      </w:r>
      <w:r w:rsidR="005B78A2">
        <w:rPr>
          <w:rFonts w:ascii="Arial" w:eastAsia="Century Gothic" w:hAnsi="Arial" w:cs="Arial"/>
          <w:spacing w:val="1"/>
          <w:sz w:val="21"/>
          <w:szCs w:val="21"/>
          <w:lang w:val="es-ES_tradnl"/>
        </w:rPr>
        <w:t xml:space="preserve"> un registro</w:t>
      </w:r>
      <w:r w:rsidR="00112C03">
        <w:rPr>
          <w:rFonts w:ascii="Arial" w:eastAsia="Century Gothic" w:hAnsi="Arial" w:cs="Arial"/>
          <w:spacing w:val="1"/>
          <w:sz w:val="21"/>
          <w:szCs w:val="21"/>
          <w:lang w:val="es-ES_tradnl"/>
        </w:rPr>
        <w:t xml:space="preserve"> </w:t>
      </w:r>
      <w:r w:rsidR="001455CC">
        <w:rPr>
          <w:rFonts w:ascii="Arial" w:eastAsia="Century Gothic" w:hAnsi="Arial" w:cs="Arial"/>
          <w:spacing w:val="1"/>
          <w:sz w:val="21"/>
          <w:szCs w:val="21"/>
          <w:lang w:val="es-ES_tradnl"/>
        </w:rPr>
        <w:t xml:space="preserve">e integrar un expediente </w:t>
      </w:r>
      <w:r w:rsidR="005B78A2">
        <w:rPr>
          <w:rFonts w:ascii="Arial" w:eastAsia="Century Gothic" w:hAnsi="Arial" w:cs="Arial"/>
          <w:spacing w:val="1"/>
          <w:sz w:val="21"/>
          <w:szCs w:val="21"/>
          <w:lang w:val="es-ES_tradnl"/>
        </w:rPr>
        <w:t>de las personas solicitantes y atendidas</w:t>
      </w:r>
      <w:r>
        <w:rPr>
          <w:rFonts w:ascii="Arial" w:eastAsia="Century Gothic" w:hAnsi="Arial" w:cs="Arial"/>
          <w:spacing w:val="1"/>
          <w:sz w:val="21"/>
          <w:szCs w:val="21"/>
          <w:lang w:val="es-ES_tradnl"/>
        </w:rPr>
        <w:t xml:space="preserve">, asimismo para </w:t>
      </w:r>
      <w:r w:rsidRPr="00765EEE">
        <w:rPr>
          <w:rFonts w:ascii="Arial" w:eastAsia="Century Gothic" w:hAnsi="Arial" w:cs="Arial"/>
          <w:spacing w:val="1"/>
          <w:sz w:val="21"/>
          <w:szCs w:val="21"/>
          <w:lang w:val="es-ES_tradnl"/>
        </w:rPr>
        <w:t xml:space="preserve">proporcionar atención </w:t>
      </w:r>
      <w:r>
        <w:rPr>
          <w:rFonts w:ascii="Arial" w:eastAsia="Century Gothic" w:hAnsi="Arial" w:cs="Arial"/>
          <w:spacing w:val="1"/>
          <w:sz w:val="21"/>
          <w:szCs w:val="21"/>
          <w:lang w:val="es-ES_tradnl"/>
        </w:rPr>
        <w:t xml:space="preserve">y seguimiento </w:t>
      </w:r>
      <w:r w:rsidRPr="00765EEE">
        <w:rPr>
          <w:rFonts w:ascii="Arial" w:eastAsia="Century Gothic" w:hAnsi="Arial" w:cs="Arial"/>
          <w:spacing w:val="1"/>
          <w:sz w:val="21"/>
          <w:szCs w:val="21"/>
          <w:lang w:val="es-ES_tradnl"/>
        </w:rPr>
        <w:t>a la solicitud</w:t>
      </w:r>
      <w:r>
        <w:rPr>
          <w:rFonts w:ascii="Arial" w:eastAsia="Century Gothic" w:hAnsi="Arial" w:cs="Arial"/>
          <w:spacing w:val="1"/>
          <w:sz w:val="21"/>
          <w:szCs w:val="21"/>
          <w:lang w:val="es-ES_tradnl"/>
        </w:rPr>
        <w:t xml:space="preserve"> de las personas, emitir reportes estadísticos e informes en cumplimiento a las disposiciones de la Ley de Transparencia y Acceso a la Información Pública del Estado de Quintana Roo.</w:t>
      </w:r>
    </w:p>
    <w:p w14:paraId="7F295522" w14:textId="5201469E" w:rsidR="00112C03" w:rsidRPr="00765EEE" w:rsidRDefault="00112C03" w:rsidP="00112C03">
      <w:pPr>
        <w:ind w:right="-134"/>
        <w:jc w:val="both"/>
        <w:rPr>
          <w:rFonts w:ascii="Arial" w:eastAsia="Century Gothic" w:hAnsi="Arial" w:cs="Arial"/>
          <w:spacing w:val="1"/>
          <w:sz w:val="21"/>
          <w:szCs w:val="21"/>
          <w:lang w:val="es-ES_tradnl"/>
        </w:rPr>
      </w:pPr>
    </w:p>
    <w:p w14:paraId="199A0A11" w14:textId="4580F44F" w:rsidR="00112C03" w:rsidRPr="0006335C" w:rsidRDefault="00112C03" w:rsidP="00112C03">
      <w:pPr>
        <w:ind w:right="-134"/>
        <w:jc w:val="both"/>
        <w:rPr>
          <w:rFonts w:ascii="Arial" w:eastAsia="Century Gothic" w:hAnsi="Arial" w:cs="Arial"/>
          <w:spacing w:val="1"/>
          <w:sz w:val="21"/>
          <w:szCs w:val="21"/>
          <w:lang w:val="es-ES_tradnl"/>
        </w:rPr>
      </w:pPr>
      <w:r w:rsidRPr="0006335C">
        <w:rPr>
          <w:rFonts w:ascii="Arial" w:eastAsia="Century Gothic" w:hAnsi="Arial" w:cs="Arial"/>
          <w:spacing w:val="1"/>
          <w:sz w:val="21"/>
          <w:szCs w:val="21"/>
          <w:lang w:val="es-ES_tradnl"/>
        </w:rPr>
        <w:t>Se informa que no se recabarán datos personales considerados como sensibles.</w:t>
      </w:r>
    </w:p>
    <w:p w14:paraId="08B6B498" w14:textId="706A7BF9" w:rsidR="0006335C" w:rsidRPr="0006335C" w:rsidRDefault="0006335C" w:rsidP="0006335C">
      <w:pPr>
        <w:ind w:right="8"/>
        <w:jc w:val="both"/>
        <w:rPr>
          <w:rFonts w:ascii="Arial" w:eastAsia="Century Gothic" w:hAnsi="Arial" w:cs="Arial"/>
          <w:b/>
          <w:sz w:val="21"/>
          <w:szCs w:val="21"/>
          <w:lang w:val="es-MX"/>
        </w:rPr>
      </w:pPr>
    </w:p>
    <w:p w14:paraId="643ADDF1" w14:textId="77777777" w:rsidR="0006335C" w:rsidRPr="0006335C" w:rsidRDefault="0006335C" w:rsidP="0006335C">
      <w:pPr>
        <w:ind w:right="8"/>
        <w:jc w:val="both"/>
        <w:rPr>
          <w:rFonts w:ascii="Arial" w:eastAsia="Century Gothic" w:hAnsi="Arial" w:cs="Arial"/>
          <w:spacing w:val="1"/>
          <w:sz w:val="21"/>
          <w:szCs w:val="21"/>
          <w:lang w:val="es-MX"/>
        </w:rPr>
      </w:pPr>
      <w:r w:rsidRPr="00AC0558">
        <w:rPr>
          <w:rFonts w:ascii="Arial" w:eastAsia="Century Gothic" w:hAnsi="Arial" w:cs="Arial"/>
          <w:spacing w:val="1"/>
          <w:sz w:val="21"/>
          <w:szCs w:val="21"/>
          <w:lang w:val="es-MX"/>
        </w:rPr>
        <w:t>Se informa que no se realizarán transferencias de datos personales, salvo aquéllas que sean necesarias para atender requerimientos de información de una autoridad competente, que estén debidamente fundados y motivados; asumiendo la obligación de cumplir con las medidas legales y de seguridad suficientes para proteger los Datos Personales que se hayan recabado.</w:t>
      </w:r>
    </w:p>
    <w:p w14:paraId="47155B17" w14:textId="580C01B8" w:rsidR="00EF6C29" w:rsidRPr="003E07A5" w:rsidRDefault="00EF6C29" w:rsidP="00EF6C29">
      <w:pPr>
        <w:ind w:right="6"/>
        <w:jc w:val="both"/>
        <w:rPr>
          <w:rFonts w:ascii="Arial" w:eastAsia="Century Gothic" w:hAnsi="Arial" w:cs="Arial"/>
          <w:spacing w:val="1"/>
          <w:sz w:val="21"/>
          <w:szCs w:val="21"/>
          <w:lang w:val="es-MX"/>
        </w:rPr>
      </w:pPr>
      <w:r w:rsidRPr="003E07A5">
        <w:rPr>
          <w:rFonts w:ascii="Arial" w:eastAsia="Century Gothic" w:hAnsi="Arial" w:cs="Arial"/>
          <w:spacing w:val="1"/>
          <w:sz w:val="21"/>
          <w:szCs w:val="21"/>
          <w:lang w:val="es-MX"/>
        </w:rPr>
        <w:t xml:space="preserve"> </w:t>
      </w:r>
    </w:p>
    <w:p w14:paraId="195458B9" w14:textId="0C005296" w:rsidR="00EF6C29" w:rsidRPr="003E07A5" w:rsidRDefault="00846863" w:rsidP="00EF6C29">
      <w:pPr>
        <w:ind w:right="6"/>
        <w:jc w:val="both"/>
        <w:rPr>
          <w:rFonts w:ascii="Arial" w:eastAsia="Century Gothic" w:hAnsi="Arial" w:cs="Arial"/>
          <w:spacing w:val="1"/>
          <w:sz w:val="21"/>
          <w:szCs w:val="21"/>
          <w:lang w:val="es-MX"/>
        </w:rPr>
      </w:pPr>
      <w:r>
        <w:rPr>
          <w:rFonts w:ascii="Arial" w:eastAsia="Century Gothic" w:hAnsi="Arial" w:cs="Arial"/>
          <w:spacing w:val="1"/>
          <w:sz w:val="21"/>
          <w:szCs w:val="21"/>
          <w:lang w:val="es-MX"/>
        </w:rPr>
        <w:t>Para mayor información consulte nuestro Aviso de Privacidad Integral en</w:t>
      </w:r>
      <w:r w:rsidR="00250A43" w:rsidRPr="003E07A5">
        <w:rPr>
          <w:rFonts w:ascii="Arial" w:eastAsia="Century Gothic" w:hAnsi="Arial" w:cs="Arial"/>
          <w:spacing w:val="1"/>
          <w:sz w:val="21"/>
          <w:szCs w:val="21"/>
          <w:lang w:val="es-MX"/>
        </w:rPr>
        <w:t xml:space="preserve"> el sitio Web del Honorable</w:t>
      </w:r>
      <w:r w:rsidR="00EF6C29" w:rsidRPr="003E07A5">
        <w:rPr>
          <w:rFonts w:ascii="Arial" w:eastAsia="Century Gothic" w:hAnsi="Arial" w:cs="Arial"/>
          <w:spacing w:val="1"/>
          <w:sz w:val="21"/>
          <w:szCs w:val="21"/>
          <w:lang w:val="es-MX"/>
        </w:rPr>
        <w:t xml:space="preserve"> Ayuntamiento de Othón P. Blanco en el portal </w:t>
      </w:r>
      <w:hyperlink r:id="rId7" w:history="1">
        <w:r w:rsidR="00EF6C29" w:rsidRPr="00846863">
          <w:rPr>
            <w:rFonts w:ascii="Arial" w:eastAsia="Century Gothic" w:hAnsi="Arial" w:cs="Arial"/>
            <w:spacing w:val="1"/>
            <w:sz w:val="21"/>
            <w:szCs w:val="21"/>
            <w:lang w:val="es-MX"/>
          </w:rPr>
          <w:t>http://www.opb.gob.mx/portal/?page_id=15853</w:t>
        </w:r>
      </w:hyperlink>
      <w:r w:rsidR="00EF6C29" w:rsidRPr="003E07A5">
        <w:rPr>
          <w:rFonts w:ascii="Arial" w:eastAsia="Century Gothic" w:hAnsi="Arial" w:cs="Arial"/>
          <w:spacing w:val="1"/>
          <w:sz w:val="21"/>
          <w:szCs w:val="21"/>
          <w:lang w:val="es-MX"/>
        </w:rPr>
        <w:t xml:space="preserve"> sección &gt;&gt;Transparencia&lt;&lt;, &gt;&gt;Avisos de Privacidad&lt;&lt; o de manera presencial</w:t>
      </w:r>
      <w:r w:rsidR="00250A43" w:rsidRPr="003E07A5">
        <w:rPr>
          <w:rFonts w:ascii="Arial" w:eastAsia="Century Gothic" w:hAnsi="Arial" w:cs="Arial"/>
          <w:spacing w:val="1"/>
          <w:sz w:val="21"/>
          <w:szCs w:val="21"/>
          <w:lang w:val="es-MX"/>
        </w:rPr>
        <w:t xml:space="preserve"> en las oficinas de la Secretarí</w:t>
      </w:r>
      <w:r w:rsidR="00EF6C29" w:rsidRPr="003E07A5">
        <w:rPr>
          <w:rFonts w:ascii="Arial" w:eastAsia="Century Gothic" w:hAnsi="Arial" w:cs="Arial"/>
          <w:spacing w:val="1"/>
          <w:sz w:val="21"/>
          <w:szCs w:val="21"/>
          <w:lang w:val="es-MX"/>
        </w:rPr>
        <w:t xml:space="preserve">a Técnica. </w:t>
      </w:r>
    </w:p>
    <w:p w14:paraId="53DC831A" w14:textId="77777777" w:rsidR="00EF6C29" w:rsidRPr="003E07A5" w:rsidRDefault="00EF6C29" w:rsidP="00EF6C29">
      <w:pPr>
        <w:ind w:right="6"/>
        <w:jc w:val="both"/>
        <w:rPr>
          <w:rFonts w:ascii="Arial" w:eastAsia="Century Gothic" w:hAnsi="Arial" w:cs="Arial"/>
          <w:spacing w:val="1"/>
          <w:sz w:val="21"/>
          <w:szCs w:val="21"/>
          <w:lang w:val="es-MX"/>
        </w:rPr>
      </w:pPr>
    </w:p>
    <w:p w14:paraId="5F56AD2D" w14:textId="77777777" w:rsidR="00EF6C29" w:rsidRPr="0006335C" w:rsidRDefault="00EF6C29" w:rsidP="0006335C">
      <w:pPr>
        <w:ind w:right="6"/>
        <w:jc w:val="both"/>
        <w:rPr>
          <w:rFonts w:ascii="Arial" w:eastAsia="Century Gothic" w:hAnsi="Arial" w:cs="Arial"/>
          <w:spacing w:val="1"/>
          <w:sz w:val="21"/>
          <w:szCs w:val="21"/>
          <w:lang w:val="es-MX"/>
        </w:rPr>
      </w:pPr>
    </w:p>
    <w:p w14:paraId="6D02CAA3" w14:textId="77777777" w:rsidR="00445B1C" w:rsidRDefault="00445B1C" w:rsidP="00F75401">
      <w:pPr>
        <w:ind w:right="6"/>
        <w:jc w:val="both"/>
        <w:rPr>
          <w:rFonts w:ascii="Arial" w:eastAsia="Century Gothic" w:hAnsi="Arial" w:cs="Arial"/>
          <w:spacing w:val="1"/>
          <w:sz w:val="24"/>
          <w:szCs w:val="24"/>
          <w:lang w:val="es-MX"/>
        </w:rPr>
      </w:pPr>
    </w:p>
    <w:p w14:paraId="1F24D03E" w14:textId="77777777" w:rsidR="00445B1C" w:rsidRDefault="00445B1C" w:rsidP="00F75401">
      <w:pPr>
        <w:ind w:right="6"/>
        <w:jc w:val="both"/>
        <w:rPr>
          <w:rFonts w:ascii="Arial" w:eastAsia="Century Gothic" w:hAnsi="Arial" w:cs="Arial"/>
          <w:spacing w:val="1"/>
          <w:sz w:val="24"/>
          <w:szCs w:val="24"/>
          <w:lang w:val="es-MX"/>
        </w:rPr>
      </w:pPr>
    </w:p>
    <w:sectPr w:rsidR="00445B1C" w:rsidSect="00AC0558">
      <w:headerReference w:type="default" r:id="rId8"/>
      <w:footerReference w:type="default" r:id="rId9"/>
      <w:pgSz w:w="12240" w:h="15840"/>
      <w:pgMar w:top="1418" w:right="1580" w:bottom="280" w:left="1580" w:header="532" w:footer="6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97888" w14:textId="77777777" w:rsidR="00437C77" w:rsidRDefault="00437C77">
      <w:r>
        <w:separator/>
      </w:r>
    </w:p>
  </w:endnote>
  <w:endnote w:type="continuationSeparator" w:id="0">
    <w:p w14:paraId="4EF9AB5E" w14:textId="77777777" w:rsidR="00437C77" w:rsidRDefault="00437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65331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CD918F" w14:textId="6427D120" w:rsidR="00AC0558" w:rsidRDefault="00AC0558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686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686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D9733B" w14:textId="77777777" w:rsidR="00B70D2A" w:rsidRDefault="00B70D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0CDE4" w14:textId="77777777" w:rsidR="00437C77" w:rsidRDefault="00437C77">
      <w:r>
        <w:separator/>
      </w:r>
    </w:p>
  </w:footnote>
  <w:footnote w:type="continuationSeparator" w:id="0">
    <w:p w14:paraId="000264A0" w14:textId="77777777" w:rsidR="00437C77" w:rsidRDefault="00437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FD99B" w14:textId="0186DFCD" w:rsidR="009B185A" w:rsidRPr="009B185A" w:rsidRDefault="00C76000" w:rsidP="009B185A">
    <w:pPr>
      <w:tabs>
        <w:tab w:val="left" w:pos="0"/>
      </w:tabs>
      <w:jc w:val="center"/>
      <w:rPr>
        <w:rFonts w:ascii="Arial" w:hAnsi="Arial" w:cs="Arial"/>
        <w:b/>
        <w:lang w:val="es-MX"/>
      </w:rPr>
    </w:pPr>
    <w:r w:rsidRPr="009B185A">
      <w:rPr>
        <w:noProof/>
        <w:lang w:val="es-MX" w:eastAsia="es-MX"/>
      </w:rPr>
      <w:drawing>
        <wp:anchor distT="0" distB="0" distL="114300" distR="114300" simplePos="0" relativeHeight="251662336" behindDoc="0" locked="0" layoutInCell="1" allowOverlap="1" wp14:anchorId="24F7D7EA" wp14:editId="125B1C83">
          <wp:simplePos x="0" y="0"/>
          <wp:positionH relativeFrom="column">
            <wp:posOffset>-510733</wp:posOffset>
          </wp:positionH>
          <wp:positionV relativeFrom="paragraph">
            <wp:posOffset>-179070</wp:posOffset>
          </wp:positionV>
          <wp:extent cx="857885" cy="739140"/>
          <wp:effectExtent l="0" t="0" r="0" b="3810"/>
          <wp:wrapSquare wrapText="bothSides"/>
          <wp:docPr id="13" name="Imagen 13" descr="D:\Users\OPB\Pictures\LOGOTIPOS\OPB ESCU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OPB\Pictures\LOGOTIPOS\OPB ESCUD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2093">
      <w:rPr>
        <w:noProof/>
        <w:lang w:val="es-MX" w:eastAsia="es-MX"/>
      </w:rPr>
      <w:drawing>
        <wp:anchor distT="0" distB="0" distL="114300" distR="114300" simplePos="0" relativeHeight="251666432" behindDoc="0" locked="0" layoutInCell="1" allowOverlap="1" wp14:anchorId="4222C3D6" wp14:editId="588EA069">
          <wp:simplePos x="0" y="0"/>
          <wp:positionH relativeFrom="column">
            <wp:posOffset>5238115</wp:posOffset>
          </wp:positionH>
          <wp:positionV relativeFrom="paragraph">
            <wp:posOffset>-282575</wp:posOffset>
          </wp:positionV>
          <wp:extent cx="953770" cy="975360"/>
          <wp:effectExtent l="0" t="0" r="0" b="0"/>
          <wp:wrapThrough wrapText="bothSides">
            <wp:wrapPolygon edited="0">
              <wp:start x="8197" y="844"/>
              <wp:lineTo x="5177" y="3797"/>
              <wp:lineTo x="3451" y="6328"/>
              <wp:lineTo x="3451" y="15188"/>
              <wp:lineTo x="6471" y="15188"/>
              <wp:lineTo x="3883" y="16875"/>
              <wp:lineTo x="3883" y="19828"/>
              <wp:lineTo x="19414" y="19828"/>
              <wp:lineTo x="19846" y="16875"/>
              <wp:lineTo x="16826" y="15188"/>
              <wp:lineTo x="19414" y="15188"/>
              <wp:lineTo x="20708" y="13922"/>
              <wp:lineTo x="20277" y="7172"/>
              <wp:lineTo x="17688" y="2953"/>
              <wp:lineTo x="15100" y="844"/>
              <wp:lineTo x="8197" y="844"/>
            </wp:wrapPolygon>
          </wp:wrapThrough>
          <wp:docPr id="14" name="Imagen 14" descr="https://www.opb.gob.mx/portal/wp-content/uploads/2024/11/imagen/logoAdministracionOPB2024-2027%20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s://www.opb.gob.mx/portal/wp-content/uploads/2024/11/imagen/logoAdministracionOPB2024-2027%20vertical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3364" t="9500" r="20277" b="7500"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975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0D9EC7" w14:textId="13A7E71F" w:rsidR="000478CC" w:rsidRPr="00416384" w:rsidRDefault="009B185A" w:rsidP="0028203F">
    <w:pPr>
      <w:tabs>
        <w:tab w:val="left" w:pos="0"/>
      </w:tabs>
      <w:rPr>
        <w:lang w:val="es-MX"/>
      </w:rPr>
    </w:pPr>
    <w:r w:rsidRPr="009B185A">
      <w:rPr>
        <w:rFonts w:ascii="Arial" w:hAnsi="Arial" w:cs="Arial"/>
        <w:b/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08D6FFDD" wp14:editId="463CCB60">
              <wp:simplePos x="0" y="0"/>
              <wp:positionH relativeFrom="column">
                <wp:posOffset>244475</wp:posOffset>
              </wp:positionH>
              <wp:positionV relativeFrom="paragraph">
                <wp:posOffset>11430</wp:posOffset>
              </wp:positionV>
              <wp:extent cx="5172075" cy="1404620"/>
              <wp:effectExtent l="0" t="0" r="9525" b="762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20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FB1742" w14:textId="77777777" w:rsidR="00C76000" w:rsidRDefault="009B185A" w:rsidP="009B185A">
                          <w:pPr>
                            <w:tabs>
                              <w:tab w:val="left" w:pos="0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lang w:val="es-MX"/>
                            </w:rPr>
                            <w:t>H</w:t>
                          </w:r>
                          <w:r w:rsidRPr="009B185A">
                            <w:rPr>
                              <w:rFonts w:ascii="Arial" w:hAnsi="Arial" w:cs="Arial"/>
                              <w:b/>
                              <w:lang w:val="es-MX"/>
                            </w:rPr>
                            <w:t>ONORABLE AYUNTAMIENTO DEL MUNICIPIO DE OTH</w:t>
                          </w:r>
                          <w:r w:rsidR="00F02093">
                            <w:rPr>
                              <w:rFonts w:ascii="Arial" w:hAnsi="Arial" w:cs="Arial"/>
                              <w:b/>
                              <w:lang w:val="es-MX"/>
                            </w:rPr>
                            <w:t>Ó</w:t>
                          </w:r>
                          <w:r w:rsidRPr="009B185A">
                            <w:rPr>
                              <w:rFonts w:ascii="Arial" w:hAnsi="Arial" w:cs="Arial"/>
                              <w:b/>
                              <w:lang w:val="es-MX"/>
                            </w:rPr>
                            <w:t xml:space="preserve">N P. BLANCO </w:t>
                          </w:r>
                          <w:r w:rsidR="00C76000">
                            <w:rPr>
                              <w:rFonts w:ascii="Arial" w:hAnsi="Arial" w:cs="Arial"/>
                              <w:b/>
                              <w:lang w:val="es-MX"/>
                            </w:rPr>
                            <w:t xml:space="preserve">       </w:t>
                          </w:r>
                        </w:p>
                        <w:p w14:paraId="6EE256BC" w14:textId="5F274125" w:rsidR="009B185A" w:rsidRPr="009B185A" w:rsidRDefault="009B185A" w:rsidP="009B185A">
                          <w:pPr>
                            <w:tabs>
                              <w:tab w:val="left" w:pos="0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lang w:val="es-MX"/>
                            </w:rPr>
                          </w:pPr>
                          <w:r w:rsidRPr="009B185A">
                            <w:rPr>
                              <w:rFonts w:ascii="Arial" w:hAnsi="Arial" w:cs="Arial"/>
                              <w:b/>
                              <w:lang w:val="es-MX"/>
                            </w:rPr>
                            <w:t>202</w:t>
                          </w:r>
                          <w:r w:rsidR="00F02093">
                            <w:rPr>
                              <w:rFonts w:ascii="Arial" w:hAnsi="Arial" w:cs="Arial"/>
                              <w:b/>
                              <w:lang w:val="es-MX"/>
                            </w:rPr>
                            <w:t>4</w:t>
                          </w:r>
                          <w:r w:rsidRPr="009B185A">
                            <w:rPr>
                              <w:rFonts w:ascii="Arial" w:hAnsi="Arial" w:cs="Arial"/>
                              <w:b/>
                              <w:lang w:val="es-MX"/>
                            </w:rPr>
                            <w:t>-202</w:t>
                          </w:r>
                          <w:r w:rsidR="00F02093">
                            <w:rPr>
                              <w:rFonts w:ascii="Arial" w:hAnsi="Arial" w:cs="Arial"/>
                              <w:b/>
                              <w:lang w:val="es-MX"/>
                            </w:rPr>
                            <w:t>7</w:t>
                          </w:r>
                        </w:p>
                        <w:p w14:paraId="2E108545" w14:textId="78F4EAEE" w:rsidR="009B185A" w:rsidRPr="00F02093" w:rsidRDefault="00F02093" w:rsidP="009B185A">
                          <w:pPr>
                            <w:tabs>
                              <w:tab w:val="left" w:pos="0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lang w:val="es-MX"/>
                            </w:rPr>
                          </w:pPr>
                          <w:r w:rsidRPr="00F02093">
                            <w:rPr>
                              <w:rFonts w:ascii="Arial" w:hAnsi="Arial" w:cs="Arial"/>
                              <w:b/>
                              <w:lang w:val="es-MX"/>
                            </w:rPr>
                            <w:t>SECRETARÍA TÉ</w:t>
                          </w:r>
                          <w:r w:rsidR="009B185A" w:rsidRPr="00F02093">
                            <w:rPr>
                              <w:rFonts w:ascii="Arial" w:hAnsi="Arial" w:cs="Arial"/>
                              <w:b/>
                              <w:lang w:val="es-MX"/>
                            </w:rPr>
                            <w:t>CNICA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D6FFD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9.25pt;margin-top:.9pt;width:407.25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" stroked="f">
              <v:textbox style="mso-fit-shape-to-text:t">
                <w:txbxContent>
                  <w:p w14:paraId="7FFB1742" w14:textId="77777777" w:rsidR="00C76000" w:rsidRDefault="009B185A" w:rsidP="009B185A">
                    <w:pPr>
                      <w:tabs>
                        <w:tab w:val="left" w:pos="0"/>
                      </w:tabs>
                      <w:jc w:val="center"/>
                      <w:rPr>
                        <w:rFonts w:ascii="Arial" w:hAnsi="Arial" w:cs="Arial"/>
                        <w:b/>
                        <w:lang w:val="es-MX"/>
                      </w:rPr>
                    </w:pPr>
                    <w:r>
                      <w:rPr>
                        <w:rFonts w:ascii="Arial" w:hAnsi="Arial" w:cs="Arial"/>
                        <w:b/>
                        <w:lang w:val="es-MX"/>
                      </w:rPr>
                      <w:t>H</w:t>
                    </w:r>
                    <w:r w:rsidRPr="009B185A">
                      <w:rPr>
                        <w:rFonts w:ascii="Arial" w:hAnsi="Arial" w:cs="Arial"/>
                        <w:b/>
                        <w:lang w:val="es-MX"/>
                      </w:rPr>
                      <w:t>ONORABLE AYUNTAMIENTO DEL MUNICIPIO DE OTH</w:t>
                    </w:r>
                    <w:r w:rsidR="00F02093">
                      <w:rPr>
                        <w:rFonts w:ascii="Arial" w:hAnsi="Arial" w:cs="Arial"/>
                        <w:b/>
                        <w:lang w:val="es-MX"/>
                      </w:rPr>
                      <w:t>Ó</w:t>
                    </w:r>
                    <w:r w:rsidRPr="009B185A">
                      <w:rPr>
                        <w:rFonts w:ascii="Arial" w:hAnsi="Arial" w:cs="Arial"/>
                        <w:b/>
                        <w:lang w:val="es-MX"/>
                      </w:rPr>
                      <w:t xml:space="preserve">N P. BLANCO </w:t>
                    </w:r>
                    <w:r w:rsidR="00C76000">
                      <w:rPr>
                        <w:rFonts w:ascii="Arial" w:hAnsi="Arial" w:cs="Arial"/>
                        <w:b/>
                        <w:lang w:val="es-MX"/>
                      </w:rPr>
                      <w:t xml:space="preserve">       </w:t>
                    </w:r>
                  </w:p>
                  <w:p w14:paraId="6EE256BC" w14:textId="5F274125" w:rsidR="009B185A" w:rsidRPr="009B185A" w:rsidRDefault="009B185A" w:rsidP="009B185A">
                    <w:pPr>
                      <w:tabs>
                        <w:tab w:val="left" w:pos="0"/>
                      </w:tabs>
                      <w:jc w:val="center"/>
                      <w:rPr>
                        <w:rFonts w:ascii="Arial" w:hAnsi="Arial" w:cs="Arial"/>
                        <w:b/>
                        <w:lang w:val="es-MX"/>
                      </w:rPr>
                    </w:pPr>
                    <w:r w:rsidRPr="009B185A">
                      <w:rPr>
                        <w:rFonts w:ascii="Arial" w:hAnsi="Arial" w:cs="Arial"/>
                        <w:b/>
                        <w:lang w:val="es-MX"/>
                      </w:rPr>
                      <w:t>202</w:t>
                    </w:r>
                    <w:r w:rsidR="00F02093">
                      <w:rPr>
                        <w:rFonts w:ascii="Arial" w:hAnsi="Arial" w:cs="Arial"/>
                        <w:b/>
                        <w:lang w:val="es-MX"/>
                      </w:rPr>
                      <w:t>4</w:t>
                    </w:r>
                    <w:r w:rsidRPr="009B185A">
                      <w:rPr>
                        <w:rFonts w:ascii="Arial" w:hAnsi="Arial" w:cs="Arial"/>
                        <w:b/>
                        <w:lang w:val="es-MX"/>
                      </w:rPr>
                      <w:t>-202</w:t>
                    </w:r>
                    <w:r w:rsidR="00F02093">
                      <w:rPr>
                        <w:rFonts w:ascii="Arial" w:hAnsi="Arial" w:cs="Arial"/>
                        <w:b/>
                        <w:lang w:val="es-MX"/>
                      </w:rPr>
                      <w:t>7</w:t>
                    </w:r>
                  </w:p>
                  <w:p w14:paraId="2E108545" w14:textId="78F4EAEE" w:rsidR="009B185A" w:rsidRPr="00F02093" w:rsidRDefault="00F02093" w:rsidP="009B185A">
                    <w:pPr>
                      <w:tabs>
                        <w:tab w:val="left" w:pos="0"/>
                      </w:tabs>
                      <w:jc w:val="center"/>
                      <w:rPr>
                        <w:rFonts w:ascii="Arial" w:hAnsi="Arial" w:cs="Arial"/>
                        <w:b/>
                        <w:lang w:val="es-MX"/>
                      </w:rPr>
                    </w:pPr>
                    <w:r w:rsidRPr="00F02093">
                      <w:rPr>
                        <w:rFonts w:ascii="Arial" w:hAnsi="Arial" w:cs="Arial"/>
                        <w:b/>
                        <w:lang w:val="es-MX"/>
                      </w:rPr>
                      <w:t>SECRETARÍA TÉ</w:t>
                    </w:r>
                    <w:r w:rsidR="009B185A" w:rsidRPr="00F02093">
                      <w:rPr>
                        <w:rFonts w:ascii="Arial" w:hAnsi="Arial" w:cs="Arial"/>
                        <w:b/>
                        <w:lang w:val="es-MX"/>
                      </w:rPr>
                      <w:t>CNICA</w:t>
                    </w:r>
                  </w:p>
                </w:txbxContent>
              </v:textbox>
            </v:shape>
          </w:pict>
        </mc:Fallback>
      </mc:AlternateContent>
    </w:r>
    <w:r w:rsidR="0028203F" w:rsidRPr="00416384">
      <w:rPr>
        <w:rFonts w:ascii="Century Gothic" w:hAnsi="Century Gothic"/>
        <w:b/>
        <w:lang w:val="es-MX"/>
      </w:rPr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93E0E"/>
    <w:multiLevelType w:val="hybridMultilevel"/>
    <w:tmpl w:val="FE324CA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B23CD"/>
    <w:multiLevelType w:val="hybridMultilevel"/>
    <w:tmpl w:val="62A0139A"/>
    <w:lvl w:ilvl="0" w:tplc="0D3ABB3C">
      <w:numFmt w:val="bullet"/>
      <w:lvlText w:val="-"/>
      <w:lvlJc w:val="left"/>
      <w:pPr>
        <w:ind w:left="720" w:hanging="360"/>
      </w:pPr>
      <w:rPr>
        <w:rFonts w:ascii="Arial" w:eastAsia="Century Gothic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C2418"/>
    <w:multiLevelType w:val="hybridMultilevel"/>
    <w:tmpl w:val="ADC4DE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97A4F"/>
    <w:multiLevelType w:val="multilevel"/>
    <w:tmpl w:val="E2AEF25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A63"/>
    <w:rsid w:val="00014691"/>
    <w:rsid w:val="00021A63"/>
    <w:rsid w:val="00040DC7"/>
    <w:rsid w:val="00040F2B"/>
    <w:rsid w:val="000478CC"/>
    <w:rsid w:val="00051DAF"/>
    <w:rsid w:val="000551D9"/>
    <w:rsid w:val="00055605"/>
    <w:rsid w:val="00056C20"/>
    <w:rsid w:val="0006335C"/>
    <w:rsid w:val="0006437A"/>
    <w:rsid w:val="00067F6E"/>
    <w:rsid w:val="000833D8"/>
    <w:rsid w:val="00085D1E"/>
    <w:rsid w:val="000A203E"/>
    <w:rsid w:val="000A3AFC"/>
    <w:rsid w:val="000A7E7A"/>
    <w:rsid w:val="000C2FDC"/>
    <w:rsid w:val="000C49E6"/>
    <w:rsid w:val="000E4D0B"/>
    <w:rsid w:val="000E4D4E"/>
    <w:rsid w:val="000F1977"/>
    <w:rsid w:val="000F1DF1"/>
    <w:rsid w:val="000F2FC3"/>
    <w:rsid w:val="00112C03"/>
    <w:rsid w:val="00112E9D"/>
    <w:rsid w:val="00112EAC"/>
    <w:rsid w:val="00124051"/>
    <w:rsid w:val="00126708"/>
    <w:rsid w:val="00135853"/>
    <w:rsid w:val="001455CC"/>
    <w:rsid w:val="001468DB"/>
    <w:rsid w:val="00151D04"/>
    <w:rsid w:val="00156F89"/>
    <w:rsid w:val="001577AC"/>
    <w:rsid w:val="00157955"/>
    <w:rsid w:val="00164E5F"/>
    <w:rsid w:val="00174C82"/>
    <w:rsid w:val="00180065"/>
    <w:rsid w:val="00181D71"/>
    <w:rsid w:val="001A64D2"/>
    <w:rsid w:val="001A74F4"/>
    <w:rsid w:val="001D6657"/>
    <w:rsid w:val="001D6B8F"/>
    <w:rsid w:val="001E37B3"/>
    <w:rsid w:val="001F40FE"/>
    <w:rsid w:val="002024ED"/>
    <w:rsid w:val="002308F4"/>
    <w:rsid w:val="00233A88"/>
    <w:rsid w:val="0024443F"/>
    <w:rsid w:val="00250A43"/>
    <w:rsid w:val="00260096"/>
    <w:rsid w:val="00270958"/>
    <w:rsid w:val="002715B6"/>
    <w:rsid w:val="00274FB9"/>
    <w:rsid w:val="002808D5"/>
    <w:rsid w:val="0028203F"/>
    <w:rsid w:val="002A13B1"/>
    <w:rsid w:val="002A6F17"/>
    <w:rsid w:val="002C18A8"/>
    <w:rsid w:val="002D6998"/>
    <w:rsid w:val="002D74A7"/>
    <w:rsid w:val="002E586A"/>
    <w:rsid w:val="002F3EC8"/>
    <w:rsid w:val="00327063"/>
    <w:rsid w:val="00332491"/>
    <w:rsid w:val="00357726"/>
    <w:rsid w:val="00372020"/>
    <w:rsid w:val="00383731"/>
    <w:rsid w:val="00384729"/>
    <w:rsid w:val="00387553"/>
    <w:rsid w:val="00396F1E"/>
    <w:rsid w:val="00397214"/>
    <w:rsid w:val="003974CB"/>
    <w:rsid w:val="003C64CC"/>
    <w:rsid w:val="003D2F7B"/>
    <w:rsid w:val="003E07A5"/>
    <w:rsid w:val="003E1808"/>
    <w:rsid w:val="003E3EE4"/>
    <w:rsid w:val="003E65D2"/>
    <w:rsid w:val="003F5929"/>
    <w:rsid w:val="00416384"/>
    <w:rsid w:val="00437C77"/>
    <w:rsid w:val="00440501"/>
    <w:rsid w:val="00442A70"/>
    <w:rsid w:val="004453F8"/>
    <w:rsid w:val="00445B1C"/>
    <w:rsid w:val="00455727"/>
    <w:rsid w:val="00455D2D"/>
    <w:rsid w:val="004567C3"/>
    <w:rsid w:val="00464C18"/>
    <w:rsid w:val="00471C1C"/>
    <w:rsid w:val="00471D18"/>
    <w:rsid w:val="00491DE1"/>
    <w:rsid w:val="00496B71"/>
    <w:rsid w:val="0049766D"/>
    <w:rsid w:val="004B48F5"/>
    <w:rsid w:val="004C4C69"/>
    <w:rsid w:val="004D3CB5"/>
    <w:rsid w:val="00513A93"/>
    <w:rsid w:val="00526FB7"/>
    <w:rsid w:val="00532F58"/>
    <w:rsid w:val="005471EB"/>
    <w:rsid w:val="0056057F"/>
    <w:rsid w:val="00577A35"/>
    <w:rsid w:val="00581B6F"/>
    <w:rsid w:val="00587A10"/>
    <w:rsid w:val="005A162D"/>
    <w:rsid w:val="005A3DA9"/>
    <w:rsid w:val="005A5B46"/>
    <w:rsid w:val="005A74CE"/>
    <w:rsid w:val="005A7E38"/>
    <w:rsid w:val="005B78A2"/>
    <w:rsid w:val="005F1073"/>
    <w:rsid w:val="005F183B"/>
    <w:rsid w:val="00600000"/>
    <w:rsid w:val="006130E4"/>
    <w:rsid w:val="0062060F"/>
    <w:rsid w:val="00620764"/>
    <w:rsid w:val="0062236D"/>
    <w:rsid w:val="00655763"/>
    <w:rsid w:val="0065678F"/>
    <w:rsid w:val="00661D13"/>
    <w:rsid w:val="0067086F"/>
    <w:rsid w:val="006A0FA7"/>
    <w:rsid w:val="006A14BD"/>
    <w:rsid w:val="006B3696"/>
    <w:rsid w:val="006C6375"/>
    <w:rsid w:val="006D74FF"/>
    <w:rsid w:val="006E141F"/>
    <w:rsid w:val="006F2AC2"/>
    <w:rsid w:val="0070327B"/>
    <w:rsid w:val="00712360"/>
    <w:rsid w:val="00735E31"/>
    <w:rsid w:val="007425FE"/>
    <w:rsid w:val="00744C32"/>
    <w:rsid w:val="00750416"/>
    <w:rsid w:val="00757933"/>
    <w:rsid w:val="0076477B"/>
    <w:rsid w:val="00765341"/>
    <w:rsid w:val="00765EEE"/>
    <w:rsid w:val="00786A8A"/>
    <w:rsid w:val="00794EA0"/>
    <w:rsid w:val="007B0C52"/>
    <w:rsid w:val="007B2DAA"/>
    <w:rsid w:val="007E310F"/>
    <w:rsid w:val="007E6B83"/>
    <w:rsid w:val="007F3285"/>
    <w:rsid w:val="007F7798"/>
    <w:rsid w:val="00801844"/>
    <w:rsid w:val="00822765"/>
    <w:rsid w:val="00835ABC"/>
    <w:rsid w:val="00846863"/>
    <w:rsid w:val="00864786"/>
    <w:rsid w:val="00882D4C"/>
    <w:rsid w:val="00885ED2"/>
    <w:rsid w:val="0089030A"/>
    <w:rsid w:val="00892AFC"/>
    <w:rsid w:val="00894BF9"/>
    <w:rsid w:val="008A489B"/>
    <w:rsid w:val="008D2827"/>
    <w:rsid w:val="008D34F4"/>
    <w:rsid w:val="008E744C"/>
    <w:rsid w:val="008F1362"/>
    <w:rsid w:val="008F3254"/>
    <w:rsid w:val="008F6AFE"/>
    <w:rsid w:val="008F6EA4"/>
    <w:rsid w:val="0090728C"/>
    <w:rsid w:val="00916F9B"/>
    <w:rsid w:val="00917D01"/>
    <w:rsid w:val="00922F90"/>
    <w:rsid w:val="00937192"/>
    <w:rsid w:val="00942034"/>
    <w:rsid w:val="009431F6"/>
    <w:rsid w:val="0099079F"/>
    <w:rsid w:val="00991564"/>
    <w:rsid w:val="0099678C"/>
    <w:rsid w:val="009B185A"/>
    <w:rsid w:val="009B2A8A"/>
    <w:rsid w:val="009B71FD"/>
    <w:rsid w:val="009B78DD"/>
    <w:rsid w:val="009C0351"/>
    <w:rsid w:val="009C6DCB"/>
    <w:rsid w:val="009D2CF8"/>
    <w:rsid w:val="009E073B"/>
    <w:rsid w:val="009E45F3"/>
    <w:rsid w:val="009E7995"/>
    <w:rsid w:val="009F2BAE"/>
    <w:rsid w:val="009F5A4B"/>
    <w:rsid w:val="00A05BEA"/>
    <w:rsid w:val="00A1192C"/>
    <w:rsid w:val="00A1639B"/>
    <w:rsid w:val="00A20FA7"/>
    <w:rsid w:val="00A4210E"/>
    <w:rsid w:val="00A501B4"/>
    <w:rsid w:val="00A55656"/>
    <w:rsid w:val="00A814DC"/>
    <w:rsid w:val="00A82830"/>
    <w:rsid w:val="00A947A1"/>
    <w:rsid w:val="00AA77C8"/>
    <w:rsid w:val="00AC0558"/>
    <w:rsid w:val="00AC2037"/>
    <w:rsid w:val="00AD2F74"/>
    <w:rsid w:val="00AD480F"/>
    <w:rsid w:val="00AE23E0"/>
    <w:rsid w:val="00AE497F"/>
    <w:rsid w:val="00B02716"/>
    <w:rsid w:val="00B2029F"/>
    <w:rsid w:val="00B30886"/>
    <w:rsid w:val="00B34E35"/>
    <w:rsid w:val="00B353A7"/>
    <w:rsid w:val="00B61573"/>
    <w:rsid w:val="00B648BF"/>
    <w:rsid w:val="00B70D2A"/>
    <w:rsid w:val="00B85732"/>
    <w:rsid w:val="00B86466"/>
    <w:rsid w:val="00B97D17"/>
    <w:rsid w:val="00BA3813"/>
    <w:rsid w:val="00BD641A"/>
    <w:rsid w:val="00BE3093"/>
    <w:rsid w:val="00BF0122"/>
    <w:rsid w:val="00BF1CB6"/>
    <w:rsid w:val="00BF42E2"/>
    <w:rsid w:val="00BF6150"/>
    <w:rsid w:val="00C00B27"/>
    <w:rsid w:val="00C05D45"/>
    <w:rsid w:val="00C06930"/>
    <w:rsid w:val="00C07E33"/>
    <w:rsid w:val="00C178DA"/>
    <w:rsid w:val="00C27CE2"/>
    <w:rsid w:val="00C76000"/>
    <w:rsid w:val="00C8002A"/>
    <w:rsid w:val="00C90141"/>
    <w:rsid w:val="00C90A81"/>
    <w:rsid w:val="00C922EC"/>
    <w:rsid w:val="00C92BFD"/>
    <w:rsid w:val="00CA7DBF"/>
    <w:rsid w:val="00CC212F"/>
    <w:rsid w:val="00CD1EAD"/>
    <w:rsid w:val="00CE5167"/>
    <w:rsid w:val="00CF0DE8"/>
    <w:rsid w:val="00CF1621"/>
    <w:rsid w:val="00D144A8"/>
    <w:rsid w:val="00D20691"/>
    <w:rsid w:val="00D2501D"/>
    <w:rsid w:val="00D3010D"/>
    <w:rsid w:val="00D31232"/>
    <w:rsid w:val="00D41A27"/>
    <w:rsid w:val="00D45FCC"/>
    <w:rsid w:val="00D56AC4"/>
    <w:rsid w:val="00D57B8C"/>
    <w:rsid w:val="00D94113"/>
    <w:rsid w:val="00DA126B"/>
    <w:rsid w:val="00DB757B"/>
    <w:rsid w:val="00DC0BF8"/>
    <w:rsid w:val="00E07188"/>
    <w:rsid w:val="00E10DF0"/>
    <w:rsid w:val="00E11961"/>
    <w:rsid w:val="00E133E9"/>
    <w:rsid w:val="00E25A2B"/>
    <w:rsid w:val="00E27957"/>
    <w:rsid w:val="00E36016"/>
    <w:rsid w:val="00E3611C"/>
    <w:rsid w:val="00E71027"/>
    <w:rsid w:val="00E714FE"/>
    <w:rsid w:val="00E7329A"/>
    <w:rsid w:val="00E840C3"/>
    <w:rsid w:val="00E86961"/>
    <w:rsid w:val="00E91F15"/>
    <w:rsid w:val="00E942F5"/>
    <w:rsid w:val="00E9474D"/>
    <w:rsid w:val="00EA01B6"/>
    <w:rsid w:val="00EA4171"/>
    <w:rsid w:val="00EB28FD"/>
    <w:rsid w:val="00EC31C5"/>
    <w:rsid w:val="00ED6AFD"/>
    <w:rsid w:val="00EF03B2"/>
    <w:rsid w:val="00EF6C29"/>
    <w:rsid w:val="00F02093"/>
    <w:rsid w:val="00F05F4F"/>
    <w:rsid w:val="00F072E4"/>
    <w:rsid w:val="00F31758"/>
    <w:rsid w:val="00F4491E"/>
    <w:rsid w:val="00F44DD6"/>
    <w:rsid w:val="00F52DA6"/>
    <w:rsid w:val="00F74037"/>
    <w:rsid w:val="00F75401"/>
    <w:rsid w:val="00F7725E"/>
    <w:rsid w:val="00F94512"/>
    <w:rsid w:val="00F959F2"/>
    <w:rsid w:val="00FB2ED0"/>
    <w:rsid w:val="00FF3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DF7C881"/>
  <w15:docId w15:val="{D8985638-ED76-4FAD-BE6E-830BF5F0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0C49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49E6"/>
  </w:style>
  <w:style w:type="paragraph" w:styleId="Piedepgina">
    <w:name w:val="footer"/>
    <w:basedOn w:val="Normal"/>
    <w:link w:val="PiedepginaCar"/>
    <w:uiPriority w:val="99"/>
    <w:unhideWhenUsed/>
    <w:rsid w:val="000C49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9E6"/>
  </w:style>
  <w:style w:type="paragraph" w:styleId="Textodeglobo">
    <w:name w:val="Balloon Text"/>
    <w:basedOn w:val="Normal"/>
    <w:link w:val="TextodegloboCar"/>
    <w:uiPriority w:val="99"/>
    <w:semiHidden/>
    <w:unhideWhenUsed/>
    <w:rsid w:val="00C8002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002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9014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E586A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B48F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26FB7"/>
    <w:pPr>
      <w:ind w:left="720"/>
      <w:contextualSpacing/>
    </w:p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D2CF8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9B18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B185A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B185A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185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18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6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pb.gob.mx/portal/?page_id=154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Terrazas R.</dc:creator>
  <cp:lastModifiedBy>Transparencia</cp:lastModifiedBy>
  <cp:revision>2</cp:revision>
  <cp:lastPrinted>2023-10-02T20:02:00Z</cp:lastPrinted>
  <dcterms:created xsi:type="dcterms:W3CDTF">2026-04-17T18:15:00Z</dcterms:created>
  <dcterms:modified xsi:type="dcterms:W3CDTF">2026-04-17T18:15:00Z</dcterms:modified>
</cp:coreProperties>
</file>