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05D3A358" w14:textId="5DAC2D88" w:rsidR="00C875B9" w:rsidRDefault="00C42D28" w:rsidP="001C1B91">
      <w:pPr>
        <w:widowControl w:val="0"/>
        <w:rPr>
          <w:rFonts w:ascii="Arial" w:hAnsi="Arial" w:cs="Arial"/>
          <w:b/>
          <w:color w:val="000000"/>
          <w:sz w:val="18"/>
          <w:szCs w:val="18"/>
          <w:lang w:eastAsia="es-MX"/>
        </w:rPr>
      </w:pPr>
      <w:r w:rsidRPr="00C42D28">
        <w:rPr>
          <w:rFonts w:ascii="Arial" w:hAnsi="Arial" w:cs="Arial"/>
          <w:b/>
          <w:color w:val="000000"/>
          <w:sz w:val="18"/>
          <w:szCs w:val="18"/>
          <w:lang w:eastAsia="es-MX"/>
        </w:rPr>
        <w:t>CONSTRUCCIÓN DE PAVIMENTOS EN DIVERSAS CALLES DE LA COLONIA TAMALCAB DE LA CIUDAD DE CHETUMAL, MUNICIPIO DE OTHÓN P. BLANCO</w:t>
      </w:r>
      <w:r>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1F84100E" w:rsidR="00F02A10" w:rsidRPr="004079D7" w:rsidRDefault="001A2B86" w:rsidP="00C42D28">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1F3A30">
              <w:rPr>
                <w:rFonts w:ascii="Arial" w:hAnsi="Arial" w:cs="Arial"/>
                <w:noProof/>
                <w:sz w:val="16"/>
                <w:szCs w:val="16"/>
                <w:lang w:val="es-ES_tradnl" w:eastAsia="es-ES"/>
              </w:rPr>
              <w:t>3</w:t>
            </w:r>
            <w:r w:rsidR="00C42D28">
              <w:rPr>
                <w:rFonts w:ascii="Arial" w:hAnsi="Arial" w:cs="Arial"/>
                <w:noProof/>
                <w:sz w:val="16"/>
                <w:szCs w:val="16"/>
                <w:lang w:val="es-ES_tradnl" w:eastAsia="es-ES"/>
              </w:rPr>
              <w:t>3</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78B85D5F" w:rsidR="00F02A10" w:rsidRPr="004079D7" w:rsidRDefault="001F3A30" w:rsidP="001F3A30">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0970FA44" w:rsidR="00926317" w:rsidRPr="004079D7" w:rsidRDefault="001F3A30" w:rsidP="001F3A30">
            <w:pPr>
              <w:widowControl w:val="0"/>
              <w:rPr>
                <w:rFonts w:ascii="Arial" w:hAnsi="Arial" w:cs="Arial"/>
                <w:bCs/>
                <w:sz w:val="16"/>
                <w:szCs w:val="16"/>
              </w:rPr>
            </w:pPr>
            <w:r>
              <w:rPr>
                <w:rFonts w:ascii="Arial" w:hAnsi="Arial" w:cs="Arial"/>
                <w:noProof/>
                <w:sz w:val="16"/>
                <w:szCs w:val="16"/>
                <w:lang w:val="es-ES_tradnl" w:eastAsia="es-ES"/>
              </w:rPr>
              <w:t>18</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8E20DFA" w:rsidR="00EA0E45" w:rsidRPr="00CB283B" w:rsidRDefault="00BC1495" w:rsidP="001C1B91">
            <w:pPr>
              <w:spacing w:before="16" w:line="280" w:lineRule="exact"/>
              <w:jc w:val="center"/>
              <w:rPr>
                <w:rFonts w:ascii="Arial" w:hAnsi="Arial" w:cs="Arial"/>
                <w:sz w:val="14"/>
                <w:szCs w:val="14"/>
              </w:rPr>
            </w:pPr>
            <w:r>
              <w:rPr>
                <w:rFonts w:ascii="Arial" w:hAnsi="Arial" w:cs="Arial"/>
                <w:noProof/>
                <w:sz w:val="14"/>
                <w:szCs w:val="14"/>
              </w:rPr>
              <w:t>09:3</w:t>
            </w:r>
            <w:r w:rsidR="00C42D28">
              <w:rPr>
                <w:rFonts w:ascii="Arial" w:hAnsi="Arial" w:cs="Arial"/>
                <w:noProof/>
                <w:sz w:val="14"/>
                <w:szCs w:val="14"/>
              </w:rPr>
              <w:t>0 A</w:t>
            </w:r>
            <w:r w:rsidR="00EA0E45" w:rsidRPr="00CB283B">
              <w:rPr>
                <w:rFonts w:ascii="Arial" w:hAnsi="Arial" w:cs="Arial"/>
                <w:noProof/>
                <w:sz w:val="14"/>
                <w:szCs w:val="14"/>
              </w:rPr>
              <w:t>.M.</w:t>
            </w:r>
          </w:p>
        </w:tc>
        <w:tc>
          <w:tcPr>
            <w:tcW w:w="1117" w:type="dxa"/>
            <w:vAlign w:val="center"/>
          </w:tcPr>
          <w:p w14:paraId="7CAA4915" w14:textId="69C86CC3"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2</w:t>
            </w:r>
            <w:r w:rsidR="00C42D28">
              <w:rPr>
                <w:rFonts w:ascii="Arial" w:hAnsi="Arial" w:cs="Arial"/>
                <w:sz w:val="14"/>
                <w:szCs w:val="14"/>
              </w:rPr>
              <w:t>8</w:t>
            </w:r>
            <w:r>
              <w:rPr>
                <w:rFonts w:ascii="Arial" w:hAnsi="Arial" w:cs="Arial"/>
                <w:sz w:val="14"/>
                <w:szCs w:val="14"/>
              </w:rPr>
              <w:t>/09/2023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01DC2FF4" w:rsidR="00EA0E45" w:rsidRPr="00CB283B" w:rsidRDefault="00C42D28" w:rsidP="001C1B91">
            <w:pPr>
              <w:spacing w:before="16" w:line="280" w:lineRule="exact"/>
              <w:jc w:val="center"/>
              <w:rPr>
                <w:rFonts w:ascii="Arial" w:hAnsi="Arial" w:cs="Arial"/>
                <w:sz w:val="14"/>
                <w:szCs w:val="14"/>
              </w:rPr>
            </w:pPr>
            <w:r>
              <w:rPr>
                <w:rFonts w:ascii="Arial" w:hAnsi="Arial" w:cs="Arial"/>
                <w:noProof/>
                <w:sz w:val="14"/>
                <w:szCs w:val="14"/>
              </w:rPr>
              <w:t>09:00 A</w:t>
            </w:r>
            <w:r w:rsidR="00EA0E45" w:rsidRPr="00CB283B">
              <w:rPr>
                <w:rFonts w:ascii="Arial" w:hAnsi="Arial" w:cs="Arial"/>
                <w:noProof/>
                <w:sz w:val="14"/>
                <w:szCs w:val="14"/>
              </w:rPr>
              <w:t>.M.</w:t>
            </w:r>
          </w:p>
        </w:tc>
        <w:tc>
          <w:tcPr>
            <w:tcW w:w="1117" w:type="dxa"/>
            <w:vAlign w:val="center"/>
          </w:tcPr>
          <w:p w14:paraId="447FB615" w14:textId="51E0B672" w:rsidR="00EA0E45" w:rsidRPr="00CB283B" w:rsidRDefault="005C5F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1</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6F80164" w:rsidR="00EA0E45" w:rsidRPr="00CB283B" w:rsidRDefault="00BC1495" w:rsidP="00C42D28">
            <w:pPr>
              <w:spacing w:before="16" w:line="280" w:lineRule="exact"/>
              <w:jc w:val="center"/>
              <w:rPr>
                <w:rFonts w:ascii="Arial" w:hAnsi="Arial" w:cs="Arial"/>
                <w:sz w:val="14"/>
                <w:szCs w:val="14"/>
              </w:rPr>
            </w:pPr>
            <w:r>
              <w:rPr>
                <w:rFonts w:ascii="Arial" w:hAnsi="Arial" w:cs="Arial"/>
                <w:noProof/>
                <w:sz w:val="14"/>
                <w:szCs w:val="14"/>
              </w:rPr>
              <w:t>09:3</w:t>
            </w:r>
            <w:r w:rsidR="00C42D28">
              <w:rPr>
                <w:rFonts w:ascii="Arial" w:hAnsi="Arial" w:cs="Arial"/>
                <w:noProof/>
                <w:sz w:val="14"/>
                <w:szCs w:val="14"/>
              </w:rPr>
              <w:t>0 A</w:t>
            </w:r>
            <w:r w:rsidR="00EA0E45" w:rsidRPr="00CB283B">
              <w:rPr>
                <w:rFonts w:ascii="Arial" w:hAnsi="Arial" w:cs="Arial"/>
                <w:noProof/>
                <w:sz w:val="14"/>
                <w:szCs w:val="14"/>
              </w:rPr>
              <w:t>.M.</w:t>
            </w:r>
          </w:p>
        </w:tc>
        <w:tc>
          <w:tcPr>
            <w:tcW w:w="1117" w:type="dxa"/>
            <w:vAlign w:val="center"/>
          </w:tcPr>
          <w:p w14:paraId="685C8CBE" w14:textId="270EE4FF"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8</w:t>
            </w:r>
            <w:r>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6BA9387C" w:rsidR="00EA0E45" w:rsidRPr="00CB283B" w:rsidRDefault="001C1B91" w:rsidP="00BC1495">
            <w:pPr>
              <w:spacing w:before="16" w:line="280" w:lineRule="exact"/>
              <w:jc w:val="center"/>
              <w:rPr>
                <w:rFonts w:ascii="Arial" w:hAnsi="Arial" w:cs="Arial"/>
                <w:sz w:val="14"/>
                <w:szCs w:val="14"/>
              </w:rPr>
            </w:pPr>
            <w:r>
              <w:rPr>
                <w:rFonts w:ascii="Arial" w:hAnsi="Arial" w:cs="Arial"/>
                <w:noProof/>
                <w:sz w:val="14"/>
                <w:szCs w:val="14"/>
              </w:rPr>
              <w:t>12:</w:t>
            </w:r>
            <w:r w:rsidR="00BC1495">
              <w:rPr>
                <w:rFonts w:ascii="Arial" w:hAnsi="Arial" w:cs="Arial"/>
                <w:noProof/>
                <w:sz w:val="14"/>
                <w:szCs w:val="14"/>
              </w:rPr>
              <w:t>30</w:t>
            </w:r>
            <w:r w:rsidR="001F3A30">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71724DCF"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w:t>
      </w:r>
      <w:r w:rsidR="00C032CF">
        <w:rPr>
          <w:rFonts w:ascii="Arial" w:eastAsia="Arial" w:hAnsi="Arial" w:cs="Arial"/>
          <w:b/>
          <w:noProof/>
          <w:spacing w:val="1"/>
          <w:sz w:val="18"/>
          <w:szCs w:val="18"/>
        </w:rPr>
        <w:t>8</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C032CF">
        <w:rPr>
          <w:rFonts w:ascii="Arial" w:eastAsia="Arial" w:hAnsi="Arial" w:cs="Arial"/>
          <w:b/>
          <w:noProof/>
          <w:spacing w:val="1"/>
          <w:sz w:val="18"/>
          <w:szCs w:val="18"/>
        </w:rPr>
        <w:t>09:30</w:t>
      </w:r>
      <w:r w:rsidR="00A4648F" w:rsidRPr="00FA0DD0">
        <w:rPr>
          <w:rFonts w:ascii="Arial" w:eastAsia="Arial" w:hAnsi="Arial" w:cs="Arial"/>
          <w:b/>
          <w:noProof/>
          <w:spacing w:val="1"/>
          <w:sz w:val="18"/>
          <w:szCs w:val="18"/>
        </w:rPr>
        <w:t xml:space="preserve"> </w:t>
      </w:r>
      <w:r w:rsidR="00C032CF">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257B0FC0"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C032CF">
        <w:rPr>
          <w:rFonts w:ascii="Arial" w:eastAsia="Arial" w:hAnsi="Arial" w:cs="Arial"/>
          <w:b/>
          <w:noProof/>
          <w:spacing w:val="1"/>
          <w:sz w:val="18"/>
          <w:szCs w:val="18"/>
        </w:rPr>
        <w:t>11</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C032CF">
        <w:rPr>
          <w:rFonts w:ascii="Arial" w:eastAsia="Arial" w:hAnsi="Arial" w:cs="Arial"/>
          <w:b/>
          <w:noProof/>
          <w:spacing w:val="1"/>
          <w:sz w:val="18"/>
          <w:szCs w:val="18"/>
        </w:rPr>
        <w:t>09:00</w:t>
      </w:r>
      <w:r w:rsidR="00F02A10" w:rsidRPr="00FA0DD0">
        <w:rPr>
          <w:rFonts w:ascii="Arial" w:eastAsia="Arial" w:hAnsi="Arial" w:cs="Arial"/>
          <w:b/>
          <w:noProof/>
          <w:spacing w:val="1"/>
          <w:sz w:val="18"/>
          <w:szCs w:val="18"/>
        </w:rPr>
        <w:t xml:space="preserve"> </w:t>
      </w:r>
      <w:r w:rsidR="00C032CF">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04DB8C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3C30205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w:t>
      </w:r>
      <w:r w:rsidR="00C032CF">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C032CF">
        <w:rPr>
          <w:rFonts w:ascii="Arial" w:eastAsia="Arial" w:hAnsi="Arial" w:cs="Arial"/>
          <w:b/>
          <w:noProof/>
          <w:spacing w:val="1"/>
          <w:sz w:val="18"/>
          <w:szCs w:val="18"/>
        </w:rPr>
        <w:t>09:30</w:t>
      </w:r>
      <w:r w:rsidRPr="00FA0DD0">
        <w:rPr>
          <w:rFonts w:ascii="Arial" w:eastAsia="Arial" w:hAnsi="Arial" w:cs="Arial"/>
          <w:b/>
          <w:noProof/>
          <w:spacing w:val="1"/>
          <w:sz w:val="18"/>
          <w:szCs w:val="18"/>
        </w:rPr>
        <w:t xml:space="preserve"> </w:t>
      </w:r>
      <w:r w:rsidR="00C032CF">
        <w:rPr>
          <w:rFonts w:ascii="Arial" w:eastAsia="Arial" w:hAnsi="Arial" w:cs="Arial"/>
          <w:b/>
          <w:noProof/>
          <w:spacing w:val="1"/>
          <w:sz w:val="18"/>
          <w:szCs w:val="18"/>
        </w:rPr>
        <w:t>A</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5B1C7F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G) 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6E628E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C032CF">
        <w:rPr>
          <w:rFonts w:ascii="Arial" w:eastAsia="Arial" w:hAnsi="Arial" w:cs="Arial"/>
          <w:b/>
          <w:sz w:val="18"/>
          <w:szCs w:val="18"/>
        </w:rPr>
        <w:t>12:30</w:t>
      </w:r>
      <w:bookmarkStart w:id="0" w:name="_GoBack"/>
      <w:bookmarkEnd w:id="0"/>
      <w:r w:rsidR="00B37446" w:rsidRPr="00FA0DD0">
        <w:rPr>
          <w:rFonts w:ascii="Arial" w:eastAsia="Arial" w:hAnsi="Arial" w:cs="Arial"/>
          <w:b/>
          <w:noProof/>
          <w:sz w:val="18"/>
          <w:szCs w:val="18"/>
        </w:rPr>
        <w:t xml:space="preserve"> </w:t>
      </w:r>
      <w:r w:rsidR="001F3A3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D4361" w14:textId="77777777" w:rsidR="00A90B15" w:rsidRDefault="00A90B15">
      <w:r>
        <w:separator/>
      </w:r>
    </w:p>
  </w:endnote>
  <w:endnote w:type="continuationSeparator" w:id="0">
    <w:p w14:paraId="66CE3A5C" w14:textId="77777777" w:rsidR="00A90B15" w:rsidRDefault="00A9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965C772" w:rsidR="0004096E" w:rsidRDefault="0004096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C032CF" w:rsidRPr="00C032CF">
          <w:rPr>
            <w:noProof/>
            <w:lang w:val="es-ES"/>
          </w:rPr>
          <w:t>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A8B24" w14:textId="77777777" w:rsidR="00A90B15" w:rsidRDefault="00A90B15">
      <w:r>
        <w:separator/>
      </w:r>
    </w:p>
  </w:footnote>
  <w:footnote w:type="continuationSeparator" w:id="0">
    <w:p w14:paraId="69E7961B" w14:textId="77777777" w:rsidR="00A90B15" w:rsidRDefault="00A9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04096E" w:rsidRDefault="0004096E">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1C55B97E"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D20B1F">
                            <w:rPr>
                              <w:rFonts w:ascii="Arial" w:eastAsia="Arial" w:hAnsi="Arial" w:cs="Arial"/>
                              <w:b/>
                              <w:noProof/>
                              <w:spacing w:val="1"/>
                              <w:w w:val="99"/>
                            </w:rPr>
                            <w:t>52059001-03</w:t>
                          </w:r>
                          <w:r w:rsidR="00C42D28">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1C55B97E"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D20B1F">
                      <w:rPr>
                        <w:rFonts w:ascii="Arial" w:eastAsia="Arial" w:hAnsi="Arial" w:cs="Arial"/>
                        <w:b/>
                        <w:noProof/>
                        <w:spacing w:val="1"/>
                        <w:w w:val="99"/>
                      </w:rPr>
                      <w:t>52059001-03</w:t>
                    </w:r>
                    <w:r w:rsidR="00C42D28">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1B91"/>
    <w:rsid w:val="001C21E8"/>
    <w:rsid w:val="001C2D71"/>
    <w:rsid w:val="001C3089"/>
    <w:rsid w:val="001C67EE"/>
    <w:rsid w:val="001C74E9"/>
    <w:rsid w:val="001D1837"/>
    <w:rsid w:val="001D1DE5"/>
    <w:rsid w:val="001D211E"/>
    <w:rsid w:val="001E06F0"/>
    <w:rsid w:val="001E23F1"/>
    <w:rsid w:val="001F3A30"/>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4FDA"/>
    <w:rsid w:val="005475DC"/>
    <w:rsid w:val="005506CD"/>
    <w:rsid w:val="00550B6A"/>
    <w:rsid w:val="0055513E"/>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34819"/>
    <w:rsid w:val="00642FCB"/>
    <w:rsid w:val="00655F60"/>
    <w:rsid w:val="00663C7F"/>
    <w:rsid w:val="00666A10"/>
    <w:rsid w:val="00666D6C"/>
    <w:rsid w:val="006705E5"/>
    <w:rsid w:val="00670942"/>
    <w:rsid w:val="00693441"/>
    <w:rsid w:val="006A744E"/>
    <w:rsid w:val="006B0D69"/>
    <w:rsid w:val="006B49A5"/>
    <w:rsid w:val="006B49B3"/>
    <w:rsid w:val="006B4F29"/>
    <w:rsid w:val="006B7177"/>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04DE"/>
    <w:rsid w:val="00765CE1"/>
    <w:rsid w:val="007732B7"/>
    <w:rsid w:val="00781E7A"/>
    <w:rsid w:val="00784103"/>
    <w:rsid w:val="00787ED8"/>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1D45"/>
    <w:rsid w:val="0080290A"/>
    <w:rsid w:val="00811F0B"/>
    <w:rsid w:val="0081566E"/>
    <w:rsid w:val="0081599B"/>
    <w:rsid w:val="00815CE4"/>
    <w:rsid w:val="008206A7"/>
    <w:rsid w:val="00821A39"/>
    <w:rsid w:val="00824A01"/>
    <w:rsid w:val="00827629"/>
    <w:rsid w:val="00830A42"/>
    <w:rsid w:val="00834190"/>
    <w:rsid w:val="008344F1"/>
    <w:rsid w:val="00834832"/>
    <w:rsid w:val="00835F3B"/>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0EF2"/>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65D5F"/>
    <w:rsid w:val="00A734BA"/>
    <w:rsid w:val="00A84C67"/>
    <w:rsid w:val="00A84E6C"/>
    <w:rsid w:val="00A86ED4"/>
    <w:rsid w:val="00A8737B"/>
    <w:rsid w:val="00A874B7"/>
    <w:rsid w:val="00A90B15"/>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7541"/>
    <w:rsid w:val="00B00787"/>
    <w:rsid w:val="00B02F37"/>
    <w:rsid w:val="00B03BB2"/>
    <w:rsid w:val="00B119DC"/>
    <w:rsid w:val="00B13567"/>
    <w:rsid w:val="00B15AF8"/>
    <w:rsid w:val="00B16FB5"/>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1495"/>
    <w:rsid w:val="00BC5E9E"/>
    <w:rsid w:val="00BD2875"/>
    <w:rsid w:val="00BE01CF"/>
    <w:rsid w:val="00BE2660"/>
    <w:rsid w:val="00BE726E"/>
    <w:rsid w:val="00BF217F"/>
    <w:rsid w:val="00BF238E"/>
    <w:rsid w:val="00BF2B18"/>
    <w:rsid w:val="00BF400E"/>
    <w:rsid w:val="00BF4FFA"/>
    <w:rsid w:val="00BF5074"/>
    <w:rsid w:val="00BF73D2"/>
    <w:rsid w:val="00C00CD2"/>
    <w:rsid w:val="00C032CF"/>
    <w:rsid w:val="00C03594"/>
    <w:rsid w:val="00C1077C"/>
    <w:rsid w:val="00C11235"/>
    <w:rsid w:val="00C12D47"/>
    <w:rsid w:val="00C31769"/>
    <w:rsid w:val="00C42D28"/>
    <w:rsid w:val="00C55133"/>
    <w:rsid w:val="00C55769"/>
    <w:rsid w:val="00C6562E"/>
    <w:rsid w:val="00C70C2A"/>
    <w:rsid w:val="00C72CA3"/>
    <w:rsid w:val="00C73AE2"/>
    <w:rsid w:val="00C82E44"/>
    <w:rsid w:val="00C82FC2"/>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271E"/>
    <w:rsid w:val="00D032D0"/>
    <w:rsid w:val="00D15192"/>
    <w:rsid w:val="00D15C2A"/>
    <w:rsid w:val="00D17513"/>
    <w:rsid w:val="00D20B1F"/>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61BE-49EA-4B26-9445-E0DBBB96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9088</Words>
  <Characters>49990</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5</cp:revision>
  <cp:lastPrinted>2022-03-14T20:42:00Z</cp:lastPrinted>
  <dcterms:created xsi:type="dcterms:W3CDTF">2023-09-20T16:21:00Z</dcterms:created>
  <dcterms:modified xsi:type="dcterms:W3CDTF">2023-09-20T17:02:00Z</dcterms:modified>
</cp:coreProperties>
</file>