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0B829D3"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42959BF" w14:textId="77777777" w:rsidR="00DB4C24" w:rsidRDefault="00DB4C24" w:rsidP="006855F0">
      <w:pPr>
        <w:ind w:left="142"/>
        <w:rPr>
          <w:rFonts w:ascii="Arial" w:eastAsia="Arial" w:hAnsi="Arial" w:cs="Arial"/>
          <w:sz w:val="16"/>
          <w:szCs w:val="16"/>
        </w:rPr>
      </w:pPr>
    </w:p>
    <w:p w14:paraId="631A2C89" w14:textId="77777777" w:rsidR="00862D0E" w:rsidRPr="00862D0E" w:rsidRDefault="00862D0E" w:rsidP="00862D0E">
      <w:pPr>
        <w:ind w:left="142"/>
        <w:rPr>
          <w:rFonts w:ascii="Arial" w:hAnsi="Arial" w:cs="Arial"/>
          <w:b/>
          <w:color w:val="000000"/>
          <w:sz w:val="18"/>
          <w:szCs w:val="18"/>
          <w:lang w:eastAsia="es-MX"/>
        </w:rPr>
      </w:pPr>
      <w:r w:rsidRPr="00862D0E">
        <w:rPr>
          <w:rFonts w:ascii="Arial" w:hAnsi="Arial" w:cs="Arial"/>
          <w:b/>
          <w:color w:val="000000"/>
          <w:sz w:val="18"/>
          <w:szCs w:val="18"/>
          <w:lang w:eastAsia="es-MX"/>
        </w:rPr>
        <w:t>CONSTRUCCIÓN DE CUARTO DORMITORIO EN LA CIUDAD DE CHETUMAL, MUNICIPIO DE OTHÓN P. BLANCO</w:t>
      </w:r>
    </w:p>
    <w:p w14:paraId="68348862" w14:textId="77777777" w:rsidR="00862D0E" w:rsidRDefault="00862D0E" w:rsidP="00862D0E">
      <w:pPr>
        <w:ind w:left="142"/>
        <w:rPr>
          <w:rFonts w:ascii="Arial" w:eastAsia="Arial" w:hAnsi="Arial" w:cs="Arial"/>
          <w:sz w:val="16"/>
          <w:szCs w:val="16"/>
        </w:rPr>
      </w:pPr>
    </w:p>
    <w:p w14:paraId="4DAABCE6" w14:textId="760566CB" w:rsidR="00862D0E" w:rsidRDefault="00862D0E" w:rsidP="00862D0E">
      <w:pPr>
        <w:ind w:left="142"/>
        <w:rPr>
          <w:rFonts w:ascii="Arial" w:hAnsi="Arial" w:cs="Arial"/>
          <w:b/>
          <w:color w:val="000000"/>
          <w:sz w:val="18"/>
          <w:szCs w:val="18"/>
          <w:lang w:eastAsia="es-MX"/>
        </w:rPr>
      </w:pPr>
      <w:r w:rsidRPr="00862D0E">
        <w:rPr>
          <w:rFonts w:ascii="Arial" w:hAnsi="Arial" w:cs="Arial"/>
          <w:b/>
          <w:color w:val="000000"/>
          <w:sz w:val="18"/>
          <w:szCs w:val="18"/>
          <w:lang w:eastAsia="es-MX"/>
        </w:rPr>
        <w:t>CONSTRUCCIÓN DE TECHO FIRME EN EL RANCHO SAN ISIDRO, MUNICIPIO DE OTHÓN P. BLANCO</w:t>
      </w:r>
    </w:p>
    <w:p w14:paraId="48455EE6" w14:textId="019FE675" w:rsidR="00862D0E" w:rsidRDefault="00862D0E" w:rsidP="00862D0E">
      <w:pPr>
        <w:ind w:left="142"/>
        <w:rPr>
          <w:rFonts w:ascii="Arial" w:hAnsi="Arial" w:cs="Arial"/>
          <w:b/>
          <w:color w:val="000000"/>
          <w:sz w:val="18"/>
          <w:szCs w:val="18"/>
          <w:lang w:eastAsia="es-MX"/>
        </w:rPr>
      </w:pPr>
    </w:p>
    <w:p w14:paraId="6E58B705" w14:textId="41B59E86" w:rsidR="00862D0E" w:rsidRPr="00862D0E" w:rsidRDefault="00862D0E" w:rsidP="00862D0E">
      <w:pPr>
        <w:ind w:left="142"/>
        <w:rPr>
          <w:rFonts w:ascii="Arial" w:hAnsi="Arial" w:cs="Arial"/>
          <w:b/>
          <w:color w:val="000000"/>
          <w:sz w:val="18"/>
          <w:szCs w:val="18"/>
          <w:lang w:eastAsia="es-MX"/>
        </w:rPr>
      </w:pPr>
      <w:r w:rsidRPr="00862D0E">
        <w:rPr>
          <w:rFonts w:ascii="Arial" w:hAnsi="Arial" w:cs="Arial"/>
          <w:b/>
          <w:color w:val="000000"/>
          <w:sz w:val="18"/>
          <w:szCs w:val="18"/>
          <w:lang w:eastAsia="es-MX"/>
        </w:rPr>
        <w:t>CONSTRUCCIÓN DE CUARTO DORMITORIO EN LA LOCALIDAD DE UCUM, MUNICIPIO DE OTHÓN P. BLANCO</w:t>
      </w:r>
    </w:p>
    <w:p w14:paraId="10BF52E9" w14:textId="77777777" w:rsidR="00862D0E" w:rsidRDefault="00862D0E" w:rsidP="00862D0E">
      <w:pPr>
        <w:ind w:left="142"/>
        <w:rPr>
          <w:rFonts w:ascii="Arial" w:hAnsi="Arial" w:cs="Arial"/>
          <w:b/>
          <w:color w:val="000000"/>
          <w:sz w:val="18"/>
          <w:szCs w:val="18"/>
          <w:lang w:eastAsia="es-MX"/>
        </w:rPr>
      </w:pPr>
    </w:p>
    <w:p w14:paraId="415F6331" w14:textId="77777777" w:rsidR="00226D54" w:rsidRPr="00FA0DD0" w:rsidRDefault="00226D54"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24A11D27" w:rsidR="00F02A10" w:rsidRPr="004079D7" w:rsidRDefault="001A2B86" w:rsidP="00DB4C24">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w:t>
            </w:r>
            <w:r w:rsidR="00862D0E">
              <w:rPr>
                <w:rFonts w:ascii="Arial" w:hAnsi="Arial" w:cs="Arial"/>
                <w:noProof/>
                <w:sz w:val="16"/>
                <w:szCs w:val="16"/>
                <w:lang w:val="es-ES_tradnl" w:eastAsia="es-ES"/>
              </w:rPr>
              <w:t>5</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74238BE" w:rsidR="00EA0E45" w:rsidRPr="00CB283B" w:rsidRDefault="00862D0E" w:rsidP="00DE73FF">
            <w:pPr>
              <w:spacing w:before="16" w:line="280" w:lineRule="exact"/>
              <w:jc w:val="center"/>
              <w:rPr>
                <w:rFonts w:ascii="Arial" w:hAnsi="Arial" w:cs="Arial"/>
                <w:sz w:val="14"/>
                <w:szCs w:val="14"/>
              </w:rPr>
            </w:pPr>
            <w:r>
              <w:rPr>
                <w:rFonts w:ascii="Arial" w:hAnsi="Arial" w:cs="Arial"/>
                <w:noProof/>
                <w:sz w:val="14"/>
                <w:szCs w:val="14"/>
              </w:rPr>
              <w:t>11:3</w:t>
            </w:r>
            <w:r w:rsidR="00EA0E45" w:rsidRPr="00CB283B">
              <w:rPr>
                <w:rFonts w:ascii="Arial" w:hAnsi="Arial" w:cs="Arial"/>
                <w:noProof/>
                <w:sz w:val="14"/>
                <w:szCs w:val="14"/>
              </w:rPr>
              <w:t>0 A.M.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2BC06C0C" w:rsidR="00EA0E45" w:rsidRPr="00CB283B" w:rsidRDefault="00862D0E" w:rsidP="00226D54">
            <w:pPr>
              <w:spacing w:before="16" w:line="280" w:lineRule="exact"/>
              <w:jc w:val="center"/>
              <w:rPr>
                <w:rFonts w:ascii="Arial" w:hAnsi="Arial" w:cs="Arial"/>
                <w:sz w:val="14"/>
                <w:szCs w:val="14"/>
              </w:rPr>
            </w:pPr>
            <w:r>
              <w:rPr>
                <w:rFonts w:ascii="Arial" w:hAnsi="Arial" w:cs="Arial"/>
                <w:noProof/>
                <w:sz w:val="14"/>
                <w:szCs w:val="14"/>
              </w:rPr>
              <w:t>2</w:t>
            </w:r>
            <w:r w:rsidR="00EA0E45" w:rsidRPr="00CB283B">
              <w:rPr>
                <w:rFonts w:ascii="Arial" w:hAnsi="Arial" w:cs="Arial"/>
                <w:noProof/>
                <w:sz w:val="14"/>
                <w:szCs w:val="14"/>
              </w:rPr>
              <w:t xml:space="preserve">:00 </w:t>
            </w:r>
            <w:r w:rsidR="00226D54">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0CE856FF"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22</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AB11C02" w:rsidR="00EA0E45" w:rsidRPr="00CB283B" w:rsidRDefault="00862D0E" w:rsidP="00862D0E">
            <w:pPr>
              <w:spacing w:before="16" w:line="280" w:lineRule="exact"/>
              <w:jc w:val="center"/>
              <w:rPr>
                <w:rFonts w:ascii="Arial" w:hAnsi="Arial" w:cs="Arial"/>
                <w:sz w:val="14"/>
                <w:szCs w:val="14"/>
              </w:rPr>
            </w:pPr>
            <w:r>
              <w:rPr>
                <w:rFonts w:ascii="Arial" w:hAnsi="Arial" w:cs="Arial"/>
                <w:noProof/>
                <w:sz w:val="14"/>
                <w:szCs w:val="14"/>
              </w:rPr>
              <w:t>11:3</w:t>
            </w:r>
            <w:r w:rsidR="00EA0E45" w:rsidRPr="00CB283B">
              <w:rPr>
                <w:rFonts w:ascii="Arial" w:hAnsi="Arial" w:cs="Arial"/>
                <w:noProof/>
                <w:sz w:val="14"/>
                <w:szCs w:val="14"/>
              </w:rPr>
              <w:t>0 A.M.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AA54909" w:rsidR="00EA0E45" w:rsidRPr="00CB283B" w:rsidRDefault="00862D0E" w:rsidP="00862D0E">
            <w:pPr>
              <w:spacing w:before="16" w:line="280" w:lineRule="exact"/>
              <w:jc w:val="center"/>
              <w:rPr>
                <w:rFonts w:ascii="Arial" w:hAnsi="Arial" w:cs="Arial"/>
                <w:sz w:val="14"/>
                <w:szCs w:val="14"/>
              </w:rPr>
            </w:pPr>
            <w:r>
              <w:rPr>
                <w:rFonts w:ascii="Arial" w:hAnsi="Arial" w:cs="Arial"/>
                <w:noProof/>
                <w:sz w:val="14"/>
                <w:szCs w:val="14"/>
              </w:rPr>
              <w:t>10:15</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D9D01B7"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E269DF">
        <w:rPr>
          <w:rFonts w:ascii="Arial" w:eastAsia="Arial" w:hAnsi="Arial" w:cs="Arial"/>
          <w:b/>
          <w:noProof/>
          <w:spacing w:val="1"/>
          <w:sz w:val="18"/>
          <w:szCs w:val="18"/>
        </w:rPr>
        <w:t>1</w:t>
      </w:r>
      <w:r w:rsidR="00DE73FF">
        <w:rPr>
          <w:rFonts w:ascii="Arial" w:eastAsia="Arial" w:hAnsi="Arial" w:cs="Arial"/>
          <w:b/>
          <w:noProof/>
          <w:spacing w:val="1"/>
          <w:sz w:val="18"/>
          <w:szCs w:val="18"/>
        </w:rPr>
        <w:t>1</w:t>
      </w:r>
      <w:r w:rsidRPr="00FA0DD0">
        <w:rPr>
          <w:rFonts w:ascii="Arial" w:eastAsia="Arial" w:hAnsi="Arial" w:cs="Arial"/>
          <w:b/>
          <w:noProof/>
          <w:spacing w:val="1"/>
          <w:sz w:val="18"/>
          <w:szCs w:val="18"/>
        </w:rPr>
        <w:t>:</w:t>
      </w:r>
      <w:r w:rsidR="00862D0E">
        <w:rPr>
          <w:rFonts w:ascii="Arial" w:eastAsia="Arial" w:hAnsi="Arial" w:cs="Arial"/>
          <w:b/>
          <w:noProof/>
          <w:spacing w:val="1"/>
          <w:sz w:val="18"/>
          <w:szCs w:val="18"/>
        </w:rPr>
        <w:t>3</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58FB788B"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22</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862D0E">
        <w:rPr>
          <w:rFonts w:ascii="Arial" w:eastAsia="Arial" w:hAnsi="Arial" w:cs="Arial"/>
          <w:b/>
          <w:noProof/>
          <w:spacing w:val="1"/>
          <w:sz w:val="18"/>
          <w:szCs w:val="18"/>
        </w:rPr>
        <w:t>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226D54">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2D9840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DE73FF">
        <w:rPr>
          <w:rFonts w:ascii="Arial" w:eastAsia="Arial" w:hAnsi="Arial" w:cs="Arial"/>
          <w:b/>
          <w:noProof/>
          <w:spacing w:val="1"/>
          <w:sz w:val="18"/>
          <w:szCs w:val="18"/>
        </w:rPr>
        <w:t>11</w:t>
      </w:r>
      <w:r w:rsidR="000C734E" w:rsidRPr="00FA0DD0">
        <w:rPr>
          <w:rFonts w:ascii="Arial" w:eastAsia="Arial" w:hAnsi="Arial" w:cs="Arial"/>
          <w:b/>
          <w:noProof/>
          <w:spacing w:val="1"/>
          <w:sz w:val="18"/>
          <w:szCs w:val="18"/>
        </w:rPr>
        <w:t>:</w:t>
      </w:r>
      <w:r w:rsidR="00862D0E">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F30A6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E73FF">
        <w:rPr>
          <w:rFonts w:ascii="Arial" w:eastAsia="Arial" w:hAnsi="Arial" w:cs="Arial"/>
          <w:b/>
          <w:noProof/>
          <w:sz w:val="18"/>
          <w:szCs w:val="18"/>
        </w:rPr>
        <w:t>10</w:t>
      </w:r>
      <w:r w:rsidR="00E269DF">
        <w:rPr>
          <w:rFonts w:ascii="Arial" w:eastAsia="Arial" w:hAnsi="Arial" w:cs="Arial"/>
          <w:b/>
          <w:noProof/>
          <w:sz w:val="18"/>
          <w:szCs w:val="18"/>
        </w:rPr>
        <w:t>:</w:t>
      </w:r>
      <w:r w:rsidR="00862D0E">
        <w:rPr>
          <w:rFonts w:ascii="Arial" w:eastAsia="Arial" w:hAnsi="Arial" w:cs="Arial"/>
          <w:b/>
          <w:noProof/>
          <w:sz w:val="18"/>
          <w:szCs w:val="18"/>
        </w:rPr>
        <w:t>15</w:t>
      </w:r>
      <w:bookmarkStart w:id="0" w:name="_GoBack"/>
      <w:bookmarkEnd w:id="0"/>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0F12E" w14:textId="77777777" w:rsidR="007507DF" w:rsidRDefault="007507DF">
      <w:r>
        <w:separator/>
      </w:r>
    </w:p>
  </w:endnote>
  <w:endnote w:type="continuationSeparator" w:id="0">
    <w:p w14:paraId="552E5512" w14:textId="77777777" w:rsidR="007507DF" w:rsidRDefault="0075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DB9A87E" w:rsidR="00DB4C24" w:rsidRDefault="00DB4C2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DB4C24" w:rsidRDefault="00DB4C2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DB4C24" w:rsidRDefault="00DB4C2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862D0E" w:rsidRPr="00862D0E">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566C9" w14:textId="77777777" w:rsidR="007507DF" w:rsidRDefault="007507DF">
      <w:r>
        <w:separator/>
      </w:r>
    </w:p>
  </w:footnote>
  <w:footnote w:type="continuationSeparator" w:id="0">
    <w:p w14:paraId="61EFA9D4" w14:textId="77777777" w:rsidR="007507DF" w:rsidRDefault="007507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DB4C24" w:rsidRDefault="00DB4C24">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CCD24A1" w:rsidR="00DB4C24" w:rsidRPr="00402008" w:rsidRDefault="00DB4C2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269DF">
                            <w:rPr>
                              <w:rFonts w:ascii="Arial" w:eastAsia="Arial" w:hAnsi="Arial" w:cs="Arial"/>
                              <w:b/>
                              <w:noProof/>
                              <w:spacing w:val="1"/>
                              <w:w w:val="99"/>
                            </w:rPr>
                            <w:t>52059001-04</w:t>
                          </w:r>
                          <w:r w:rsidR="00862D0E">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DB4C24" w:rsidRPr="00402008" w:rsidRDefault="00DB4C2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B4C24" w:rsidRDefault="00DB4C24">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CCD24A1" w:rsidR="00DB4C24" w:rsidRPr="00402008" w:rsidRDefault="00DB4C2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269DF">
                      <w:rPr>
                        <w:rFonts w:ascii="Arial" w:eastAsia="Arial" w:hAnsi="Arial" w:cs="Arial"/>
                        <w:b/>
                        <w:noProof/>
                        <w:spacing w:val="1"/>
                        <w:w w:val="99"/>
                      </w:rPr>
                      <w:t>52059001-04</w:t>
                    </w:r>
                    <w:r w:rsidR="00862D0E">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DB4C24" w:rsidRPr="00402008" w:rsidRDefault="00DB4C2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B4C24" w:rsidRDefault="00DB4C24">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6D54"/>
    <w:rsid w:val="00231D7D"/>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07DF"/>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2D0E"/>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365A7"/>
    <w:rsid w:val="00D43C77"/>
    <w:rsid w:val="00D518C5"/>
    <w:rsid w:val="00D617C0"/>
    <w:rsid w:val="00D671D3"/>
    <w:rsid w:val="00D72D4E"/>
    <w:rsid w:val="00D75C07"/>
    <w:rsid w:val="00D83DDC"/>
    <w:rsid w:val="00D85C5A"/>
    <w:rsid w:val="00D87C9E"/>
    <w:rsid w:val="00DA7B9F"/>
    <w:rsid w:val="00DB440A"/>
    <w:rsid w:val="00DB4C24"/>
    <w:rsid w:val="00DC07A0"/>
    <w:rsid w:val="00DC2044"/>
    <w:rsid w:val="00DE2F41"/>
    <w:rsid w:val="00DE317B"/>
    <w:rsid w:val="00DE46CE"/>
    <w:rsid w:val="00DE6B4C"/>
    <w:rsid w:val="00DE73FF"/>
    <w:rsid w:val="00DF2C3C"/>
    <w:rsid w:val="00DF562A"/>
    <w:rsid w:val="00E0522A"/>
    <w:rsid w:val="00E117A3"/>
    <w:rsid w:val="00E1563F"/>
    <w:rsid w:val="00E1740D"/>
    <w:rsid w:val="00E2587D"/>
    <w:rsid w:val="00E269DF"/>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3F45-F91C-431A-89F4-7009939E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19</Pages>
  <Words>9139</Words>
  <Characters>50269</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26</cp:revision>
  <cp:lastPrinted>2022-03-14T20:42:00Z</cp:lastPrinted>
  <dcterms:created xsi:type="dcterms:W3CDTF">2022-10-28T14:40:00Z</dcterms:created>
  <dcterms:modified xsi:type="dcterms:W3CDTF">2023-11-01T16:38:00Z</dcterms:modified>
</cp:coreProperties>
</file>