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8265BA" w:rsidRPr="00E96D19" w:rsidTr="00E96D19">
        <w:trPr>
          <w:trHeight w:val="479"/>
        </w:trPr>
        <w:tc>
          <w:tcPr>
            <w:tcW w:w="10206" w:type="dxa"/>
            <w:shd w:val="clear" w:color="auto" w:fill="auto"/>
            <w:vAlign w:val="center"/>
            <w:hideMark/>
          </w:tcPr>
          <w:p w:rsidR="008265BA" w:rsidRPr="008265BA" w:rsidRDefault="008265BA" w:rsidP="008265BA">
            <w:pPr>
              <w:jc w:val="both"/>
              <w:rPr>
                <w:rFonts w:asciiTheme="minorHAnsi" w:hAnsiTheme="minorHAnsi" w:cstheme="minorHAnsi"/>
                <w:color w:val="000000"/>
              </w:rPr>
            </w:pPr>
            <w:r w:rsidRPr="008265BA">
              <w:rPr>
                <w:rFonts w:asciiTheme="minorHAnsi" w:hAnsiTheme="minorHAnsi" w:cstheme="minorHAnsi"/>
                <w:color w:val="000000"/>
              </w:rPr>
              <w:t>Rehabilitación de Pavimentos en Diversas Calles de la Ciudad de Chetumal, Municipio de Othón P. Blanco.</w:t>
            </w:r>
          </w:p>
        </w:tc>
      </w:tr>
      <w:tr w:rsidR="008265BA" w:rsidRPr="00E96D19" w:rsidTr="00E96D19">
        <w:trPr>
          <w:trHeight w:val="479"/>
        </w:trPr>
        <w:tc>
          <w:tcPr>
            <w:tcW w:w="10206" w:type="dxa"/>
            <w:shd w:val="clear" w:color="auto" w:fill="auto"/>
            <w:vAlign w:val="center"/>
          </w:tcPr>
          <w:p w:rsidR="008265BA" w:rsidRPr="008265BA" w:rsidRDefault="008265BA" w:rsidP="008265BA">
            <w:pPr>
              <w:jc w:val="both"/>
              <w:rPr>
                <w:rFonts w:asciiTheme="minorHAnsi" w:hAnsiTheme="minorHAnsi" w:cstheme="minorHAnsi"/>
                <w:color w:val="000000"/>
              </w:rPr>
            </w:pPr>
            <w:r w:rsidRPr="008265BA">
              <w:rPr>
                <w:rFonts w:asciiTheme="minorHAnsi" w:hAnsiTheme="minorHAnsi" w:cstheme="minorHAnsi"/>
                <w:color w:val="000000"/>
              </w:rPr>
              <w:t>Rehabilitación de Pavimentos en la Colonia  Infonavit Santa María de la Ciudad de Chetumal, Municipio de Othón P. Blanco.</w:t>
            </w:r>
          </w:p>
        </w:tc>
      </w:tr>
      <w:tr w:rsidR="008265BA" w:rsidRPr="00E96D19" w:rsidTr="00E96D19">
        <w:trPr>
          <w:trHeight w:val="479"/>
        </w:trPr>
        <w:tc>
          <w:tcPr>
            <w:tcW w:w="10206" w:type="dxa"/>
            <w:shd w:val="clear" w:color="auto" w:fill="auto"/>
            <w:vAlign w:val="center"/>
          </w:tcPr>
          <w:p w:rsidR="008265BA" w:rsidRPr="008265BA" w:rsidRDefault="008265BA" w:rsidP="008265BA">
            <w:pPr>
              <w:jc w:val="both"/>
              <w:rPr>
                <w:rFonts w:asciiTheme="minorHAnsi" w:hAnsiTheme="minorHAnsi" w:cstheme="minorHAnsi"/>
                <w:color w:val="000000"/>
              </w:rPr>
            </w:pPr>
            <w:r w:rsidRPr="008265BA">
              <w:rPr>
                <w:rFonts w:asciiTheme="minorHAnsi" w:hAnsiTheme="minorHAnsi" w:cstheme="minorHAnsi"/>
                <w:color w:val="000000"/>
              </w:rPr>
              <w:t>Construcción de Pavimentos en Diversas Calles en la Localidad de Xul-Ha,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100A59">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C07D78">
              <w:rPr>
                <w:rFonts w:ascii="Arial" w:hAnsi="Arial" w:cs="Arial"/>
                <w:noProof/>
                <w:sz w:val="16"/>
                <w:szCs w:val="16"/>
                <w:lang w:val="es-ES_tradnl" w:eastAsia="es-ES"/>
              </w:rPr>
              <w:t>2</w:t>
            </w:r>
            <w:r w:rsidR="008265BA">
              <w:rPr>
                <w:rFonts w:ascii="Arial" w:hAnsi="Arial" w:cs="Arial"/>
                <w:noProof/>
                <w:sz w:val="16"/>
                <w:szCs w:val="16"/>
                <w:lang w:val="es-ES_tradnl" w:eastAsia="es-ES"/>
              </w:rPr>
              <w:t>3</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100A59" w:rsidP="008265BA">
            <w:pPr>
              <w:spacing w:before="16" w:line="280" w:lineRule="exact"/>
              <w:jc w:val="center"/>
              <w:rPr>
                <w:rFonts w:ascii="Arial" w:hAnsi="Arial" w:cs="Arial"/>
                <w:sz w:val="14"/>
                <w:szCs w:val="14"/>
              </w:rPr>
            </w:pPr>
            <w:r>
              <w:rPr>
                <w:rFonts w:ascii="Arial" w:hAnsi="Arial" w:cs="Arial"/>
                <w:noProof/>
                <w:sz w:val="14"/>
                <w:szCs w:val="14"/>
              </w:rPr>
              <w:t>2</w:t>
            </w:r>
            <w:r w:rsidR="00A44797">
              <w:rPr>
                <w:rFonts w:ascii="Arial" w:hAnsi="Arial" w:cs="Arial"/>
                <w:noProof/>
                <w:sz w:val="14"/>
                <w:szCs w:val="14"/>
              </w:rPr>
              <w:t>:</w:t>
            </w:r>
            <w:r w:rsidR="008265BA">
              <w:rPr>
                <w:rFonts w:ascii="Arial" w:hAnsi="Arial" w:cs="Arial"/>
                <w:noProof/>
                <w:sz w:val="14"/>
                <w:szCs w:val="14"/>
              </w:rPr>
              <w:t>3</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C07D78" w:rsidP="008265BA">
            <w:pPr>
              <w:spacing w:before="16" w:line="280" w:lineRule="exact"/>
              <w:jc w:val="center"/>
              <w:rPr>
                <w:rFonts w:ascii="Arial" w:hAnsi="Arial" w:cs="Arial"/>
                <w:sz w:val="14"/>
                <w:szCs w:val="14"/>
              </w:rPr>
            </w:pPr>
            <w:r>
              <w:rPr>
                <w:rFonts w:ascii="Arial" w:hAnsi="Arial" w:cs="Arial"/>
                <w:noProof/>
                <w:sz w:val="14"/>
                <w:szCs w:val="14"/>
              </w:rPr>
              <w:t>1</w:t>
            </w:r>
            <w:r w:rsidR="002F6875" w:rsidRPr="00DD0D63">
              <w:rPr>
                <w:rFonts w:ascii="Arial" w:hAnsi="Arial" w:cs="Arial"/>
                <w:noProof/>
                <w:sz w:val="14"/>
                <w:szCs w:val="14"/>
              </w:rPr>
              <w:t xml:space="preserve">:00 </w:t>
            </w:r>
            <w:r w:rsidR="00100A59">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620580">
            <w:pPr>
              <w:spacing w:before="16" w:line="280" w:lineRule="exact"/>
              <w:jc w:val="center"/>
              <w:rPr>
                <w:rFonts w:ascii="Arial" w:hAnsi="Arial" w:cs="Arial"/>
                <w:sz w:val="14"/>
                <w:szCs w:val="14"/>
              </w:rPr>
            </w:pPr>
            <w:r>
              <w:rPr>
                <w:rFonts w:ascii="Arial" w:hAnsi="Arial" w:cs="Arial"/>
                <w:sz w:val="14"/>
                <w:szCs w:val="14"/>
              </w:rPr>
              <w:t>2</w:t>
            </w:r>
            <w:r w:rsidR="00620580">
              <w:rPr>
                <w:rFonts w:ascii="Arial" w:hAnsi="Arial" w:cs="Arial"/>
                <w:sz w:val="14"/>
                <w:szCs w:val="14"/>
              </w:rPr>
              <w:t>3</w:t>
            </w:r>
            <w:r>
              <w:rPr>
                <w:rFonts w:ascii="Arial" w:hAnsi="Arial" w:cs="Arial"/>
                <w:sz w:val="14"/>
                <w:szCs w:val="14"/>
              </w:rPr>
              <w:t xml:space="preserve">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100A59" w:rsidP="00C63597">
            <w:pPr>
              <w:spacing w:before="16" w:line="280" w:lineRule="exact"/>
              <w:jc w:val="center"/>
              <w:rPr>
                <w:rFonts w:ascii="Arial" w:hAnsi="Arial" w:cs="Arial"/>
                <w:sz w:val="14"/>
                <w:szCs w:val="14"/>
              </w:rPr>
            </w:pPr>
            <w:r>
              <w:rPr>
                <w:rFonts w:ascii="Arial" w:hAnsi="Arial" w:cs="Arial"/>
                <w:noProof/>
                <w:sz w:val="14"/>
                <w:szCs w:val="14"/>
              </w:rPr>
              <w:t>2</w:t>
            </w:r>
            <w:r w:rsidR="002F6875">
              <w:rPr>
                <w:rFonts w:ascii="Arial" w:hAnsi="Arial" w:cs="Arial"/>
                <w:noProof/>
                <w:sz w:val="14"/>
                <w:szCs w:val="14"/>
              </w:rPr>
              <w:t>:</w:t>
            </w:r>
            <w:r w:rsidR="008265BA">
              <w:rPr>
                <w:rFonts w:ascii="Arial" w:hAnsi="Arial" w:cs="Arial"/>
                <w:noProof/>
                <w:sz w:val="14"/>
                <w:szCs w:val="14"/>
              </w:rPr>
              <w:t>3</w:t>
            </w:r>
            <w:r>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697742">
            <w:pPr>
              <w:spacing w:before="16" w:line="280" w:lineRule="exact"/>
              <w:jc w:val="center"/>
              <w:rPr>
                <w:rFonts w:ascii="Arial" w:hAnsi="Arial" w:cs="Arial"/>
                <w:sz w:val="14"/>
                <w:szCs w:val="14"/>
              </w:rPr>
            </w:pPr>
            <w:r>
              <w:rPr>
                <w:rFonts w:ascii="Arial" w:hAnsi="Arial" w:cs="Arial"/>
                <w:noProof/>
                <w:sz w:val="14"/>
                <w:szCs w:val="14"/>
              </w:rPr>
              <w:t>1</w:t>
            </w:r>
            <w:r w:rsidR="00697742">
              <w:rPr>
                <w:rFonts w:ascii="Arial" w:hAnsi="Arial" w:cs="Arial"/>
                <w:noProof/>
                <w:sz w:val="14"/>
                <w:szCs w:val="14"/>
              </w:rPr>
              <w:t>2</w:t>
            </w:r>
            <w:r w:rsidR="00A44797">
              <w:rPr>
                <w:rFonts w:ascii="Arial" w:hAnsi="Arial" w:cs="Arial"/>
                <w:noProof/>
                <w:sz w:val="14"/>
                <w:szCs w:val="14"/>
              </w:rPr>
              <w:t>:</w:t>
            </w:r>
            <w:r w:rsidR="008265BA">
              <w:rPr>
                <w:rFonts w:ascii="Arial" w:hAnsi="Arial" w:cs="Arial"/>
                <w:noProof/>
                <w:sz w:val="14"/>
                <w:szCs w:val="14"/>
              </w:rPr>
              <w:t>4</w:t>
            </w:r>
            <w:r w:rsidR="002F6875">
              <w:rPr>
                <w:rFonts w:ascii="Arial" w:hAnsi="Arial" w:cs="Arial"/>
                <w:noProof/>
                <w:sz w:val="14"/>
                <w:szCs w:val="14"/>
              </w:rPr>
              <w:t xml:space="preserve">0 </w:t>
            </w:r>
            <w:r w:rsidR="0069774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100A59">
        <w:rPr>
          <w:rFonts w:ascii="Arial" w:eastAsia="Arial" w:hAnsi="Arial" w:cs="Arial"/>
          <w:b/>
          <w:noProof/>
          <w:spacing w:val="1"/>
          <w:szCs w:val="18"/>
        </w:rPr>
        <w:t>2</w:t>
      </w:r>
      <w:r w:rsidRPr="003B75E2">
        <w:rPr>
          <w:rFonts w:ascii="Arial" w:eastAsia="Arial" w:hAnsi="Arial" w:cs="Arial"/>
          <w:b/>
          <w:noProof/>
          <w:spacing w:val="1"/>
          <w:szCs w:val="18"/>
        </w:rPr>
        <w:t>:</w:t>
      </w:r>
      <w:r w:rsidR="008265BA">
        <w:rPr>
          <w:rFonts w:ascii="Arial" w:eastAsia="Arial" w:hAnsi="Arial" w:cs="Arial"/>
          <w:b/>
          <w:noProof/>
          <w:spacing w:val="1"/>
          <w:szCs w:val="18"/>
        </w:rPr>
        <w:t>3</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697742">
        <w:rPr>
          <w:rFonts w:ascii="Arial" w:eastAsia="Arial" w:hAnsi="Arial" w:cs="Arial"/>
          <w:b/>
          <w:spacing w:val="-2"/>
          <w:szCs w:val="18"/>
        </w:rPr>
        <w:t>1</w:t>
      </w:r>
      <w:r w:rsidR="003B75E2" w:rsidRPr="003B75E2">
        <w:rPr>
          <w:rFonts w:ascii="Arial" w:eastAsia="Arial" w:hAnsi="Arial" w:cs="Arial"/>
          <w:b/>
          <w:noProof/>
          <w:spacing w:val="1"/>
          <w:szCs w:val="18"/>
        </w:rPr>
        <w:t xml:space="preserve">:00 </w:t>
      </w:r>
      <w:r w:rsidR="00100A59">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100A59">
        <w:rPr>
          <w:rFonts w:ascii="Arial" w:eastAsia="Arial" w:hAnsi="Arial" w:cs="Arial"/>
          <w:b/>
          <w:noProof/>
          <w:spacing w:val="1"/>
          <w:szCs w:val="18"/>
        </w:rPr>
        <w:t>2</w:t>
      </w:r>
      <w:r w:rsidR="00A44797">
        <w:rPr>
          <w:rFonts w:ascii="Arial" w:eastAsia="Arial" w:hAnsi="Arial" w:cs="Arial"/>
          <w:b/>
          <w:noProof/>
          <w:spacing w:val="1"/>
          <w:szCs w:val="18"/>
        </w:rPr>
        <w:t>:</w:t>
      </w:r>
      <w:r w:rsidR="008265BA">
        <w:rPr>
          <w:rFonts w:ascii="Arial" w:eastAsia="Arial" w:hAnsi="Arial" w:cs="Arial"/>
          <w:b/>
          <w:noProof/>
          <w:spacing w:val="1"/>
          <w:szCs w:val="18"/>
        </w:rPr>
        <w:t>3</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697742">
        <w:rPr>
          <w:rFonts w:ascii="Arial" w:eastAsia="Arial" w:hAnsi="Arial" w:cs="Arial"/>
          <w:b/>
          <w:noProof/>
          <w:szCs w:val="18"/>
        </w:rPr>
        <w:t>2</w:t>
      </w:r>
      <w:r w:rsidR="003B75E2" w:rsidRPr="003B75E2">
        <w:rPr>
          <w:rFonts w:ascii="Arial" w:eastAsia="Arial" w:hAnsi="Arial" w:cs="Arial"/>
          <w:b/>
          <w:noProof/>
          <w:szCs w:val="18"/>
        </w:rPr>
        <w:t>:</w:t>
      </w:r>
      <w:r w:rsidR="008265BA">
        <w:rPr>
          <w:rFonts w:ascii="Arial" w:eastAsia="Arial" w:hAnsi="Arial" w:cs="Arial"/>
          <w:b/>
          <w:noProof/>
          <w:szCs w:val="18"/>
        </w:rPr>
        <w:t>4</w:t>
      </w:r>
      <w:bookmarkStart w:id="0" w:name="_GoBack"/>
      <w:bookmarkEnd w:id="0"/>
      <w:r w:rsidR="003B75E2" w:rsidRPr="003B75E2">
        <w:rPr>
          <w:rFonts w:ascii="Arial" w:eastAsia="Arial" w:hAnsi="Arial" w:cs="Arial"/>
          <w:b/>
          <w:noProof/>
          <w:szCs w:val="18"/>
        </w:rPr>
        <w:t xml:space="preserve">0 </w:t>
      </w:r>
      <w:r w:rsidR="00697742">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9EB" w:rsidRDefault="002A59EB">
      <w:r>
        <w:separator/>
      </w:r>
    </w:p>
  </w:endnote>
  <w:endnote w:type="continuationSeparator" w:id="0">
    <w:p w:rsidR="002A59EB" w:rsidRDefault="002A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8265BA" w:rsidRPr="008265BA">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EB" w:rsidRDefault="002A59EB">
      <w:r>
        <w:separator/>
      </w:r>
    </w:p>
  </w:footnote>
  <w:footnote w:type="continuationSeparator" w:id="0">
    <w:p w:rsidR="002A59EB" w:rsidRDefault="002A59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8265BA">
                            <w:rPr>
                              <w:rFonts w:ascii="Arial" w:eastAsia="Arial" w:hAnsi="Arial" w:cs="Arial"/>
                              <w:b/>
                              <w:noProof/>
                              <w:spacing w:val="1"/>
                              <w:w w:val="99"/>
                            </w:rPr>
                            <w:t>3</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8265BA">
                      <w:rPr>
                        <w:rFonts w:ascii="Arial" w:eastAsia="Arial" w:hAnsi="Arial" w:cs="Arial"/>
                        <w:b/>
                        <w:noProof/>
                        <w:spacing w:val="1"/>
                        <w:w w:val="99"/>
                      </w:rPr>
                      <w:t>3</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0A59"/>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A59EB"/>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0B4"/>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0580"/>
    <w:rsid w:val="00621EAF"/>
    <w:rsid w:val="00642FCB"/>
    <w:rsid w:val="006527E3"/>
    <w:rsid w:val="00655F60"/>
    <w:rsid w:val="00663C7F"/>
    <w:rsid w:val="00666A10"/>
    <w:rsid w:val="00666D6C"/>
    <w:rsid w:val="006705E5"/>
    <w:rsid w:val="00670942"/>
    <w:rsid w:val="00685EB4"/>
    <w:rsid w:val="00693441"/>
    <w:rsid w:val="00697742"/>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65BA"/>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6DAB"/>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973F1"/>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07D78"/>
    <w:rsid w:val="00C1077C"/>
    <w:rsid w:val="00C12D47"/>
    <w:rsid w:val="00C1751B"/>
    <w:rsid w:val="00C31769"/>
    <w:rsid w:val="00C412A7"/>
    <w:rsid w:val="00C4622D"/>
    <w:rsid w:val="00C63597"/>
    <w:rsid w:val="00C6562E"/>
    <w:rsid w:val="00C709BA"/>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168E"/>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34482"/>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683C"/>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8B89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79655135">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253392900">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3686-F875-4B60-87B7-29AE90A0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9406</Words>
  <Characters>51739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cp:revision>
  <cp:lastPrinted>2022-03-14T20:42:00Z</cp:lastPrinted>
  <dcterms:created xsi:type="dcterms:W3CDTF">2025-10-04T00:07:00Z</dcterms:created>
  <dcterms:modified xsi:type="dcterms:W3CDTF">2025-10-04T00:09:00Z</dcterms:modified>
</cp:coreProperties>
</file>